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雨水口技术要求</w:t>
      </w:r>
    </w:p>
    <w:p>
      <w:pPr>
        <w:numPr>
          <w:ilvl w:val="0"/>
          <w:numId w:val="2"/>
        </w:numPr>
        <w:spacing w:line="500" w:lineRule="exact"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遵循标准</w:t>
      </w:r>
    </w:p>
    <w:p>
      <w:pPr>
        <w:numPr>
          <w:ilvl w:val="0"/>
          <w:numId w:val="3"/>
        </w:numPr>
        <w:spacing w:line="500" w:lineRule="exact"/>
        <w:ind w:left="420" w:leftChars="20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设计图纸</w:t>
      </w:r>
    </w:p>
    <w:p>
      <w:pPr>
        <w:numPr>
          <w:ilvl w:val="0"/>
          <w:numId w:val="3"/>
        </w:numPr>
        <w:spacing w:line="500" w:lineRule="exact"/>
        <w:ind w:left="420" w:leftChars="20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16S518《雨水口》</w:t>
      </w:r>
    </w:p>
    <w:p>
      <w:pPr>
        <w:spacing w:line="50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不注日期的标准文件，其最新版本适用于本次技术要求标准。</w:t>
      </w:r>
    </w:p>
    <w:p>
      <w:pPr>
        <w:numPr>
          <w:ilvl w:val="0"/>
          <w:numId w:val="4"/>
        </w:numPr>
        <w:spacing w:line="500" w:lineRule="exact"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技术要求</w:t>
      </w:r>
    </w:p>
    <w:p>
      <w:pPr>
        <w:spacing w:line="50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A：雨水口形式具体按照设计要求执行，道路内雨水口可变载荷取汽车荷载等级城-A级，广场、绿地内雨水口可变荷载取10KN/㎡。</w:t>
      </w:r>
    </w:p>
    <w:p>
      <w:pPr>
        <w:spacing w:line="50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B：预制混凝土装配式雨水口预制构件尺寸误差不超过±2mm，对角线尺寸误差不超过±2mm，球墨铸铁、球墨铸铁复合树脂箅子及支座尺寸误差不超过±1mm。</w:t>
      </w:r>
    </w:p>
    <w:p>
      <w:pPr>
        <w:spacing w:line="50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C：混凝土预制构件：混凝土强度等级C30;最大混凝土水胶比0.5，最大氯离子含量0.15%，最大碱含量3kg/m³；除图中特别标注，钢筋搭接长度42d，钢筋搭接接头百分率不大于50%；混凝土预制构件混凝土净保护层厚度20mm。底板混凝土强度等级为C20。</w:t>
      </w:r>
    </w:p>
    <w:tbl>
      <w:tblPr>
        <w:tblStyle w:val="10"/>
        <w:tblpPr w:leftFromText="180" w:rightFromText="180" w:vertAnchor="text" w:horzAnchor="page" w:tblpX="2190" w:tblpY="177"/>
        <w:tblOverlap w:val="never"/>
        <w:tblW w:w="63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雨水口型式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过流量（L/s）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平箅式雨水口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偏沟式雨水口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单箅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双箅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多箅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15（每箅）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联合式雨水口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单箅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双箅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多箅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20（每箅）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立箅式雨水口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单箅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双箅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多箅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10（每箅）</w:t>
            </w:r>
          </w:p>
        </w:tc>
      </w:tr>
    </w:tbl>
    <w:p>
      <w:pPr>
        <w:spacing w:line="5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</w:t>
      </w:r>
    </w:p>
    <w:p>
      <w:pPr>
        <w:spacing w:line="5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5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5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5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50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</w:pPr>
    </w:p>
    <w:p>
      <w:pPr>
        <w:spacing w:line="50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</w:pPr>
    </w:p>
    <w:p>
      <w:pPr>
        <w:spacing w:line="50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单个雨水篦子尺寸为750*450mm，开孔率34%。</w:t>
      </w:r>
    </w:p>
    <w:p>
      <w:pPr>
        <w:numPr>
          <w:ilvl w:val="0"/>
          <w:numId w:val="4"/>
        </w:numPr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其他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其他未尽事宜按照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>设计要求或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16S518雨水口执行。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质保期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满足招标单位提出的要求，且不低于行业同类产品的质保年限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。</w:t>
      </w:r>
    </w:p>
    <w:p>
      <w:pPr>
        <w:spacing w:line="500" w:lineRule="exact"/>
        <w:ind w:firstLine="480" w:firstLineChars="200"/>
        <w:jc w:val="left"/>
        <w:rPr>
          <w:rFonts w:ascii="仿宋" w:hAnsi="仿宋" w:eastAsia="仿宋" w:cs="宋体"/>
          <w:sz w:val="24"/>
          <w:shd w:val="clear" w:color="auto" w:fill="FFFFFF"/>
        </w:rPr>
      </w:pP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/>
          <w:bCs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sz w:val="24"/>
          <w:shd w:val="clear" w:color="auto" w:fill="FFFFFF"/>
        </w:rPr>
        <w:t xml:space="preserve">               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shd w:val="clear" w:color="auto" w:fill="FFFFFF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highlight w:val="none"/>
          <w:lang w:val="en-US" w:eastAsia="zh-CN"/>
        </w:rPr>
        <w:t>技术管理部</w:t>
      </w:r>
    </w:p>
    <w:p>
      <w:pPr>
        <w:spacing w:line="360" w:lineRule="auto"/>
        <w:ind w:firstLine="482" w:firstLineChars="200"/>
        <w:jc w:val="left"/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highlight w:val="none"/>
          <w:lang w:val="en-US" w:eastAsia="zh-CN"/>
        </w:rPr>
        <w:t xml:space="preserve">                                                 2023年1月11日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EU-F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BDB264"/>
    <w:multiLevelType w:val="singleLevel"/>
    <w:tmpl w:val="5FBDB264"/>
    <w:lvl w:ilvl="0" w:tentative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5FF6A611"/>
    <w:multiLevelType w:val="singleLevel"/>
    <w:tmpl w:val="5FF6A611"/>
    <w:lvl w:ilvl="0" w:tentative="0">
      <w:start w:val="2"/>
      <w:numFmt w:val="chineseCounting"/>
      <w:suff w:val="nothing"/>
      <w:lvlText w:val="%1."/>
      <w:lvlJc w:val="left"/>
    </w:lvl>
  </w:abstractNum>
  <w:abstractNum w:abstractNumId="2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6"/>
      <w:suff w:val="nothing"/>
      <w:lvlText w:val="%1%2　"/>
      <w:lvlJc w:val="left"/>
      <w:pPr>
        <w:ind w:left="147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>
    <w:nsid w:val="7512CCA7"/>
    <w:multiLevelType w:val="singleLevel"/>
    <w:tmpl w:val="7512CCA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MzRjNGIwYTkyOWZlMDNmMzAyOTUzNTNiOTBkN2MifQ=="/>
  </w:docVars>
  <w:rsids>
    <w:rsidRoot w:val="35590840"/>
    <w:rsid w:val="000D137C"/>
    <w:rsid w:val="002D70FB"/>
    <w:rsid w:val="00354BF0"/>
    <w:rsid w:val="00421BBA"/>
    <w:rsid w:val="00454BD0"/>
    <w:rsid w:val="00502DC9"/>
    <w:rsid w:val="00551E6D"/>
    <w:rsid w:val="00937AD7"/>
    <w:rsid w:val="0094108C"/>
    <w:rsid w:val="00AF71E2"/>
    <w:rsid w:val="00BA5B52"/>
    <w:rsid w:val="00BE31CF"/>
    <w:rsid w:val="00CB0B1A"/>
    <w:rsid w:val="00E424F8"/>
    <w:rsid w:val="00EF6054"/>
    <w:rsid w:val="02ED01E1"/>
    <w:rsid w:val="03490CF7"/>
    <w:rsid w:val="040C7CA3"/>
    <w:rsid w:val="041F70CB"/>
    <w:rsid w:val="042D00C3"/>
    <w:rsid w:val="04A36284"/>
    <w:rsid w:val="05475CED"/>
    <w:rsid w:val="058939C7"/>
    <w:rsid w:val="06666773"/>
    <w:rsid w:val="0ADD34E8"/>
    <w:rsid w:val="0B841EBE"/>
    <w:rsid w:val="0EC96A64"/>
    <w:rsid w:val="0F8E388D"/>
    <w:rsid w:val="10C47194"/>
    <w:rsid w:val="10D47CA5"/>
    <w:rsid w:val="10F37D66"/>
    <w:rsid w:val="113822EE"/>
    <w:rsid w:val="129C213D"/>
    <w:rsid w:val="132A6C91"/>
    <w:rsid w:val="135D7C6C"/>
    <w:rsid w:val="147D7A78"/>
    <w:rsid w:val="14966963"/>
    <w:rsid w:val="14C322F1"/>
    <w:rsid w:val="15344DFD"/>
    <w:rsid w:val="15DF7FFA"/>
    <w:rsid w:val="162A72E7"/>
    <w:rsid w:val="17285A59"/>
    <w:rsid w:val="178C553A"/>
    <w:rsid w:val="17AB341A"/>
    <w:rsid w:val="17CC67E6"/>
    <w:rsid w:val="1A3878E1"/>
    <w:rsid w:val="1B884C8D"/>
    <w:rsid w:val="1BF36DFC"/>
    <w:rsid w:val="1C2E39A2"/>
    <w:rsid w:val="1D186ECF"/>
    <w:rsid w:val="1DF732B8"/>
    <w:rsid w:val="1E7A61E8"/>
    <w:rsid w:val="1EEF0A97"/>
    <w:rsid w:val="1F7A7BB9"/>
    <w:rsid w:val="20404157"/>
    <w:rsid w:val="21A30DF8"/>
    <w:rsid w:val="229C6C77"/>
    <w:rsid w:val="230E292F"/>
    <w:rsid w:val="24B87F30"/>
    <w:rsid w:val="25B979F7"/>
    <w:rsid w:val="263556AD"/>
    <w:rsid w:val="268273E7"/>
    <w:rsid w:val="27AC4587"/>
    <w:rsid w:val="28447153"/>
    <w:rsid w:val="28907962"/>
    <w:rsid w:val="2A9D5AE1"/>
    <w:rsid w:val="2AAF11CD"/>
    <w:rsid w:val="2B1A11DC"/>
    <w:rsid w:val="2B7D4283"/>
    <w:rsid w:val="2B8C0CA5"/>
    <w:rsid w:val="2BA657C5"/>
    <w:rsid w:val="2CFD4606"/>
    <w:rsid w:val="2DE669DC"/>
    <w:rsid w:val="2F47752A"/>
    <w:rsid w:val="2F5C2A81"/>
    <w:rsid w:val="2FF24A1C"/>
    <w:rsid w:val="304547F6"/>
    <w:rsid w:val="3053179E"/>
    <w:rsid w:val="30927DDB"/>
    <w:rsid w:val="311B56E6"/>
    <w:rsid w:val="31647344"/>
    <w:rsid w:val="321B3587"/>
    <w:rsid w:val="323F1AC8"/>
    <w:rsid w:val="324770BC"/>
    <w:rsid w:val="32AD35FE"/>
    <w:rsid w:val="340E4E6D"/>
    <w:rsid w:val="34FC6A6B"/>
    <w:rsid w:val="35590840"/>
    <w:rsid w:val="36FC58BF"/>
    <w:rsid w:val="38114C61"/>
    <w:rsid w:val="39572A1A"/>
    <w:rsid w:val="3AAE7133"/>
    <w:rsid w:val="3B7C206D"/>
    <w:rsid w:val="3BA86199"/>
    <w:rsid w:val="3C1719A7"/>
    <w:rsid w:val="3C1721F4"/>
    <w:rsid w:val="3CBB3F83"/>
    <w:rsid w:val="3DA17BFD"/>
    <w:rsid w:val="3F471133"/>
    <w:rsid w:val="3FEF06B0"/>
    <w:rsid w:val="404D65EE"/>
    <w:rsid w:val="411962C3"/>
    <w:rsid w:val="413F2F03"/>
    <w:rsid w:val="42602966"/>
    <w:rsid w:val="42B4132B"/>
    <w:rsid w:val="43A1661B"/>
    <w:rsid w:val="43BC4F04"/>
    <w:rsid w:val="45B44C78"/>
    <w:rsid w:val="4617120F"/>
    <w:rsid w:val="47241525"/>
    <w:rsid w:val="47592F34"/>
    <w:rsid w:val="47FE407E"/>
    <w:rsid w:val="495A02AF"/>
    <w:rsid w:val="4A746031"/>
    <w:rsid w:val="4B1A7033"/>
    <w:rsid w:val="4CBA444F"/>
    <w:rsid w:val="4D726118"/>
    <w:rsid w:val="4E0453E4"/>
    <w:rsid w:val="4FA676A2"/>
    <w:rsid w:val="50FD0233"/>
    <w:rsid w:val="514C3B90"/>
    <w:rsid w:val="53450627"/>
    <w:rsid w:val="5461149F"/>
    <w:rsid w:val="54BA5B46"/>
    <w:rsid w:val="55A87DF7"/>
    <w:rsid w:val="58993B1A"/>
    <w:rsid w:val="5969186D"/>
    <w:rsid w:val="59D05796"/>
    <w:rsid w:val="5A0945B7"/>
    <w:rsid w:val="5B6B5DA5"/>
    <w:rsid w:val="5C03403B"/>
    <w:rsid w:val="5D470FAB"/>
    <w:rsid w:val="60BB0A35"/>
    <w:rsid w:val="61074AF0"/>
    <w:rsid w:val="615B02C6"/>
    <w:rsid w:val="61EE1106"/>
    <w:rsid w:val="62674F99"/>
    <w:rsid w:val="63ED4B27"/>
    <w:rsid w:val="645F2357"/>
    <w:rsid w:val="64F8477D"/>
    <w:rsid w:val="65014476"/>
    <w:rsid w:val="651F040A"/>
    <w:rsid w:val="65D83093"/>
    <w:rsid w:val="66467840"/>
    <w:rsid w:val="66F82907"/>
    <w:rsid w:val="672F1C5B"/>
    <w:rsid w:val="67E84DD0"/>
    <w:rsid w:val="68B45574"/>
    <w:rsid w:val="698B2D92"/>
    <w:rsid w:val="698D7BFE"/>
    <w:rsid w:val="69D40E19"/>
    <w:rsid w:val="6A4E5643"/>
    <w:rsid w:val="6B5169F8"/>
    <w:rsid w:val="6B5C5CEE"/>
    <w:rsid w:val="6B936CF1"/>
    <w:rsid w:val="6BFD57B7"/>
    <w:rsid w:val="6CA00FD6"/>
    <w:rsid w:val="6D7A432B"/>
    <w:rsid w:val="6DE972E3"/>
    <w:rsid w:val="6FA85423"/>
    <w:rsid w:val="707D2817"/>
    <w:rsid w:val="7217506B"/>
    <w:rsid w:val="72CD778A"/>
    <w:rsid w:val="74F715C8"/>
    <w:rsid w:val="753C630A"/>
    <w:rsid w:val="75C313A2"/>
    <w:rsid w:val="75C66BBB"/>
    <w:rsid w:val="79080E04"/>
    <w:rsid w:val="79775B0D"/>
    <w:rsid w:val="7A0450B9"/>
    <w:rsid w:val="7A866222"/>
    <w:rsid w:val="7AD6318A"/>
    <w:rsid w:val="7AFA4A88"/>
    <w:rsid w:val="7B5714BE"/>
    <w:rsid w:val="7B986B73"/>
    <w:rsid w:val="7C31532F"/>
    <w:rsid w:val="7CC1457E"/>
    <w:rsid w:val="7CC62243"/>
    <w:rsid w:val="7D670DDF"/>
    <w:rsid w:val="7D8738A4"/>
    <w:rsid w:val="7E575843"/>
    <w:rsid w:val="7EA875DF"/>
    <w:rsid w:val="7F1E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/>
      <w:spacing w:before="180" w:after="180"/>
      <w:jc w:val="left"/>
    </w:pPr>
    <w:rPr>
      <w:kern w:val="0"/>
      <w:sz w:val="24"/>
      <w:lang w:eastAsia="en-US"/>
    </w:r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Balloon Text"/>
    <w:basedOn w:val="1"/>
    <w:unhideWhenUsed/>
    <w:qFormat/>
    <w:uiPriority w:val="99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2"/>
    <w:basedOn w:val="1"/>
    <w:unhideWhenUsed/>
    <w:qFormat/>
    <w:uiPriority w:val="99"/>
    <w:rPr>
      <w:sz w:val="2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99"/>
    <w:rPr>
      <w:rFonts w:cs="Times New Roman"/>
      <w:b/>
      <w:bCs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Char"/>
    <w:basedOn w:val="1"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15">
    <w:name w:val="表头"/>
    <w:basedOn w:val="1"/>
    <w:qFormat/>
    <w:uiPriority w:val="0"/>
    <w:pPr>
      <w:spacing w:before="160" w:after="60" w:line="312" w:lineRule="exact"/>
      <w:jc w:val="center"/>
    </w:pPr>
    <w:rPr>
      <w:rFonts w:ascii="EU-F1" w:eastAsia="黑体"/>
      <w:szCs w:val="21"/>
    </w:rPr>
  </w:style>
  <w:style w:type="paragraph" w:customStyle="1" w:styleId="16">
    <w:name w:val="章标题"/>
    <w:next w:val="17"/>
    <w:qFormat/>
    <w:uiPriority w:val="0"/>
    <w:pPr>
      <w:numPr>
        <w:ilvl w:val="1"/>
        <w:numId w:val="1"/>
      </w:numPr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17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18">
    <w:name w:val="样式2"/>
    <w:basedOn w:val="1"/>
    <w:qFormat/>
    <w:uiPriority w:val="0"/>
    <w:pPr>
      <w:widowControl/>
      <w:spacing w:line="312" w:lineRule="exact"/>
    </w:pPr>
    <w:rPr>
      <w:rFonts w:ascii="EU-F1" w:eastAsia="黑体"/>
      <w:color w:val="000000"/>
      <w:kern w:val="44"/>
      <w:szCs w:val="21"/>
    </w:rPr>
  </w:style>
  <w:style w:type="paragraph" w:customStyle="1" w:styleId="19">
    <w:name w:val="样式 3"/>
    <w:basedOn w:val="1"/>
    <w:semiHidden/>
    <w:qFormat/>
    <w:uiPriority w:val="0"/>
    <w:pPr>
      <w:topLinePunct/>
      <w:ind w:left="840" w:hanging="420"/>
    </w:pPr>
    <w:rPr>
      <w:kern w:val="21"/>
      <w:szCs w:val="21"/>
    </w:rPr>
  </w:style>
  <w:style w:type="paragraph" w:customStyle="1" w:styleId="20">
    <w:name w:val="BodyText"/>
    <w:basedOn w:val="1"/>
    <w:qFormat/>
    <w:uiPriority w:val="0"/>
    <w:pPr>
      <w:widowControl/>
      <w:spacing w:before="180" w:after="180"/>
      <w:jc w:val="left"/>
      <w:textAlignment w:val="baseline"/>
    </w:pPr>
    <w:rPr>
      <w:kern w:val="0"/>
      <w:sz w:val="24"/>
      <w:lang w:eastAsia="en-US"/>
    </w:rPr>
  </w:style>
  <w:style w:type="character" w:customStyle="1" w:styleId="21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438</Words>
  <Characters>507</Characters>
  <Lines>4</Lines>
  <Paragraphs>1</Paragraphs>
  <TotalTime>2</TotalTime>
  <ScaleCrop>false</ScaleCrop>
  <LinksUpToDate>false</LinksUpToDate>
  <CharactersWithSpaces>632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2017-07-18T00:20:00Z</dcterms:created>
  <dc:creator>Administrator</dc:creator>
  <cp:lastModifiedBy>Apple</cp:lastModifiedBy>
  <cp:lastPrinted>2023-03-03T07:52:00Z</cp:lastPrinted>
  <dcterms:modified xsi:type="dcterms:W3CDTF">2023-03-07T06:53:49Z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45B950049AB2422C93CF64AC4C43607A</vt:lpwstr>
  </property>
</Properties>
</file>