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bidi w:val="0"/>
        <w:jc w:val="center"/>
        <w:rPr>
          <w:rFonts w:hint="eastAsia" w:eastAsia="宋体"/>
          <w:lang w:val="en-US" w:eastAsia="zh-CN"/>
        </w:rPr>
      </w:pPr>
      <w:r>
        <w:rPr>
          <w:rFonts w:hint="eastAsia"/>
        </w:rPr>
        <w:t>三叶罗茨风机技术</w:t>
      </w:r>
      <w:r>
        <w:rPr>
          <w:rFonts w:hint="eastAsia"/>
          <w:lang w:eastAsia="zh-CN"/>
        </w:rPr>
        <w:t>要求</w:t>
      </w:r>
    </w:p>
    <w:p>
      <w:pPr>
        <w:spacing w:line="400" w:lineRule="exact"/>
        <w:rPr>
          <w:rFonts w:hint="eastAsia" w:ascii="宋体" w:hAnsi="宋体" w:eastAsia="宋体" w:cs="宋体"/>
          <w:b/>
          <w:bCs/>
          <w:sz w:val="28"/>
          <w:szCs w:val="28"/>
        </w:rPr>
      </w:pPr>
      <w:r>
        <w:rPr>
          <w:rFonts w:hint="eastAsia" w:ascii="宋体" w:hAnsi="宋体" w:eastAsia="宋体" w:cs="宋体"/>
          <w:b/>
          <w:bCs/>
          <w:sz w:val="28"/>
          <w:szCs w:val="28"/>
        </w:rPr>
        <w:t>1、制造标准及规范</w:t>
      </w:r>
    </w:p>
    <w:p>
      <w:pPr>
        <w:spacing w:line="400" w:lineRule="exact"/>
        <w:rPr>
          <w:rFonts w:hint="eastAsia" w:ascii="宋体" w:hAnsi="宋体" w:eastAsia="宋体" w:cs="宋体"/>
          <w:sz w:val="28"/>
          <w:szCs w:val="28"/>
        </w:rPr>
      </w:pPr>
      <w:r>
        <w:rPr>
          <w:rFonts w:hint="eastAsia" w:ascii="宋体" w:hAnsi="宋体" w:eastAsia="宋体" w:cs="宋体"/>
          <w:sz w:val="28"/>
          <w:szCs w:val="28"/>
        </w:rPr>
        <w:t>供方提供的产品均按以下标准制造：并符合标书中提及的标准及规范。</w:t>
      </w:r>
    </w:p>
    <w:p>
      <w:pPr>
        <w:spacing w:line="400" w:lineRule="exact"/>
        <w:rPr>
          <w:rFonts w:hint="eastAsia" w:ascii="宋体" w:hAnsi="宋体" w:eastAsia="宋体" w:cs="宋体"/>
          <w:sz w:val="28"/>
          <w:szCs w:val="28"/>
          <w:highlight w:val="none"/>
        </w:rPr>
      </w:pPr>
      <w:r>
        <w:rPr>
          <w:rFonts w:hint="eastAsia" w:ascii="宋体" w:hAnsi="宋体" w:eastAsia="宋体" w:cs="宋体"/>
          <w:sz w:val="28"/>
          <w:szCs w:val="28"/>
        </w:rPr>
        <w:t xml:space="preserve">1.1  </w:t>
      </w:r>
      <w:r>
        <w:rPr>
          <w:rFonts w:hint="eastAsia" w:ascii="宋体" w:hAnsi="宋体" w:eastAsia="宋体" w:cs="宋体"/>
          <w:sz w:val="28"/>
          <w:szCs w:val="28"/>
          <w:highlight w:val="none"/>
        </w:rPr>
        <w:t>JIS</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B8341-2008 《容积式压缩机.验收试验》</w:t>
      </w:r>
    </w:p>
    <w:p>
      <w:pPr>
        <w:spacing w:line="4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1.2  JB/T</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8941.1-2014《一般用途罗茨鼓风机 第1部分：技术条件》</w:t>
      </w:r>
    </w:p>
    <w:p>
      <w:pPr>
        <w:spacing w:line="4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1.3  JB/T 8941.2-2014《一般用途罗茨鼓风机 第2部分：性能试验方法》</w:t>
      </w:r>
    </w:p>
    <w:p>
      <w:pPr>
        <w:spacing w:line="4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1.4  GB/T 13306-2011 《标牌》 </w:t>
      </w:r>
    </w:p>
    <w:p>
      <w:pPr>
        <w:spacing w:before="156" w:beforeLines="50" w:after="156" w:afterLines="50" w:line="420" w:lineRule="atLeast"/>
        <w:rPr>
          <w:rFonts w:hint="eastAsia" w:ascii="宋体" w:hAnsi="宋体" w:eastAsia="宋体" w:cs="宋体"/>
          <w:b/>
          <w:bCs/>
          <w:sz w:val="28"/>
          <w:szCs w:val="28"/>
        </w:rPr>
      </w:pPr>
      <w:r>
        <w:rPr>
          <w:rFonts w:hint="eastAsia" w:ascii="宋体" w:hAnsi="宋体" w:eastAsia="宋体" w:cs="宋体"/>
          <w:b/>
          <w:bCs/>
          <w:sz w:val="28"/>
          <w:szCs w:val="28"/>
        </w:rPr>
        <w:t>2、技术性能表</w:t>
      </w:r>
    </w:p>
    <w:p>
      <w:pPr>
        <w:spacing w:before="156" w:beforeLines="50" w:after="156" w:afterLines="50" w:line="420" w:lineRule="atLeast"/>
        <w:rPr>
          <w:rFonts w:hint="eastAsia" w:ascii="宋体" w:hAnsi="宋体" w:eastAsia="宋体" w:cs="宋体"/>
          <w:bCs/>
          <w:sz w:val="28"/>
          <w:szCs w:val="28"/>
        </w:rPr>
      </w:pPr>
      <w:r>
        <w:rPr>
          <w:rFonts w:hint="eastAsia" w:ascii="宋体" w:hAnsi="宋体" w:eastAsia="宋体" w:cs="宋体"/>
          <w:bCs/>
          <w:sz w:val="28"/>
          <w:szCs w:val="28"/>
        </w:rPr>
        <w:t>2.1设备技术参数</w:t>
      </w:r>
    </w:p>
    <w:tbl>
      <w:tblPr>
        <w:tblStyle w:val="17"/>
        <w:tblW w:w="630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57" w:type="dxa"/>
        </w:tblCellMar>
      </w:tblPr>
      <w:tblGrid>
        <w:gridCol w:w="949"/>
        <w:gridCol w:w="1980"/>
        <w:gridCol w:w="33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1010" w:hRule="atLeast"/>
        </w:trPr>
        <w:tc>
          <w:tcPr>
            <w:tcW w:w="949" w:type="dxa"/>
            <w:vAlign w:val="center"/>
          </w:tcPr>
          <w:p>
            <w:pPr>
              <w:jc w:val="center"/>
              <w:rPr>
                <w:rFonts w:hint="eastAsia" w:ascii="宋体" w:hAnsi="宋体" w:eastAsia="宋体" w:cs="宋体"/>
                <w:caps/>
                <w:sz w:val="28"/>
                <w:szCs w:val="28"/>
              </w:rPr>
            </w:pPr>
            <w:r>
              <w:rPr>
                <w:rFonts w:hint="eastAsia" w:ascii="宋体" w:hAnsi="宋体" w:eastAsia="宋体" w:cs="宋体"/>
                <w:caps/>
                <w:sz w:val="28"/>
                <w:szCs w:val="28"/>
              </w:rPr>
              <w:t>序号</w:t>
            </w:r>
          </w:p>
        </w:tc>
        <w:tc>
          <w:tcPr>
            <w:tcW w:w="1980" w:type="dxa"/>
            <w:vAlign w:val="center"/>
          </w:tcPr>
          <w:p>
            <w:pPr>
              <w:jc w:val="center"/>
              <w:rPr>
                <w:rFonts w:hint="eastAsia" w:ascii="宋体" w:hAnsi="宋体" w:eastAsia="宋体" w:cs="宋体"/>
                <w:caps/>
                <w:sz w:val="28"/>
                <w:szCs w:val="28"/>
              </w:rPr>
            </w:pPr>
            <w:r>
              <w:rPr>
                <w:rFonts w:hint="eastAsia" w:ascii="宋体" w:hAnsi="宋体" w:eastAsia="宋体" w:cs="宋体"/>
                <w:caps/>
                <w:sz w:val="28"/>
                <w:szCs w:val="28"/>
              </w:rPr>
              <w:t>名 称</w:t>
            </w:r>
          </w:p>
        </w:tc>
        <w:tc>
          <w:tcPr>
            <w:tcW w:w="3378" w:type="dxa"/>
            <w:vAlign w:val="center"/>
          </w:tcPr>
          <w:p>
            <w:pPr>
              <w:jc w:val="center"/>
              <w:rPr>
                <w:rFonts w:hint="eastAsia" w:ascii="宋体" w:hAnsi="宋体" w:eastAsia="宋体" w:cs="宋体"/>
                <w:caps/>
                <w:sz w:val="28"/>
                <w:szCs w:val="28"/>
              </w:rPr>
            </w:pPr>
            <w:r>
              <w:rPr>
                <w:rFonts w:hint="eastAsia" w:ascii="宋体" w:hAnsi="宋体" w:eastAsia="宋体" w:cs="宋体"/>
                <w:caps/>
                <w:sz w:val="28"/>
                <w:szCs w:val="28"/>
              </w:rPr>
              <w:t>单 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557" w:hRule="atLeast"/>
        </w:trPr>
        <w:tc>
          <w:tcPr>
            <w:tcW w:w="94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1980" w:type="dxa"/>
            <w:vAlign w:val="center"/>
          </w:tcPr>
          <w:p>
            <w:pPr>
              <w:rPr>
                <w:rFonts w:hint="eastAsia" w:ascii="宋体" w:hAnsi="宋体" w:eastAsia="宋体" w:cs="宋体"/>
                <w:sz w:val="28"/>
                <w:szCs w:val="28"/>
              </w:rPr>
            </w:pPr>
            <w:r>
              <w:rPr>
                <w:rFonts w:hint="eastAsia" w:ascii="宋体" w:hAnsi="宋体" w:eastAsia="宋体" w:cs="宋体"/>
                <w:sz w:val="28"/>
                <w:szCs w:val="28"/>
              </w:rPr>
              <w:t>型号</w:t>
            </w:r>
          </w:p>
        </w:tc>
        <w:tc>
          <w:tcPr>
            <w:tcW w:w="3378"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97" w:hRule="atLeast"/>
        </w:trPr>
        <w:tc>
          <w:tcPr>
            <w:tcW w:w="94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1980" w:type="dxa"/>
            <w:vAlign w:val="center"/>
          </w:tcPr>
          <w:p>
            <w:pPr>
              <w:rPr>
                <w:rFonts w:hint="eastAsia" w:ascii="宋体" w:hAnsi="宋体" w:eastAsia="宋体" w:cs="宋体"/>
                <w:sz w:val="28"/>
                <w:szCs w:val="28"/>
              </w:rPr>
            </w:pPr>
            <w:r>
              <w:rPr>
                <w:rFonts w:hint="eastAsia" w:ascii="宋体" w:hAnsi="宋体" w:eastAsia="宋体" w:cs="宋体"/>
                <w:sz w:val="28"/>
                <w:szCs w:val="28"/>
              </w:rPr>
              <w:t>流量</w:t>
            </w:r>
          </w:p>
        </w:tc>
        <w:tc>
          <w:tcPr>
            <w:tcW w:w="3378"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m</w:t>
            </w:r>
            <w:r>
              <w:rPr>
                <w:rFonts w:hint="eastAsia" w:ascii="宋体" w:hAnsi="宋体" w:eastAsia="宋体" w:cs="宋体"/>
                <w:sz w:val="28"/>
                <w:szCs w:val="28"/>
                <w:vertAlign w:val="superscript"/>
              </w:rPr>
              <w:t>3</w:t>
            </w:r>
            <w:r>
              <w:rPr>
                <w:rFonts w:hint="eastAsia" w:ascii="宋体" w:hAnsi="宋体" w:eastAsia="宋体" w:cs="宋体"/>
                <w:sz w:val="28"/>
                <w:szCs w:val="28"/>
              </w:rPr>
              <w:t>/min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97" w:hRule="atLeast"/>
        </w:trPr>
        <w:tc>
          <w:tcPr>
            <w:tcW w:w="94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1980" w:type="dxa"/>
            <w:vAlign w:val="center"/>
          </w:tcPr>
          <w:p>
            <w:pPr>
              <w:rPr>
                <w:rFonts w:hint="eastAsia" w:ascii="宋体" w:hAnsi="宋体" w:eastAsia="宋体" w:cs="宋体"/>
                <w:sz w:val="28"/>
                <w:szCs w:val="28"/>
              </w:rPr>
            </w:pPr>
            <w:r>
              <w:rPr>
                <w:rFonts w:hint="eastAsia" w:ascii="宋体" w:hAnsi="宋体" w:eastAsia="宋体" w:cs="宋体"/>
                <w:sz w:val="28"/>
                <w:szCs w:val="28"/>
              </w:rPr>
              <w:t>升压</w:t>
            </w:r>
          </w:p>
        </w:tc>
        <w:tc>
          <w:tcPr>
            <w:tcW w:w="3378"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KPa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97" w:hRule="atLeast"/>
        </w:trPr>
        <w:tc>
          <w:tcPr>
            <w:tcW w:w="94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4</w:t>
            </w:r>
          </w:p>
        </w:tc>
        <w:tc>
          <w:tcPr>
            <w:tcW w:w="1980" w:type="dxa"/>
            <w:vAlign w:val="center"/>
          </w:tcPr>
          <w:p>
            <w:pPr>
              <w:rPr>
                <w:rFonts w:hint="eastAsia" w:ascii="宋体" w:hAnsi="宋体" w:eastAsia="宋体" w:cs="宋体"/>
                <w:sz w:val="28"/>
                <w:szCs w:val="28"/>
              </w:rPr>
            </w:pPr>
            <w:r>
              <w:rPr>
                <w:rFonts w:hint="eastAsia" w:ascii="宋体" w:hAnsi="宋体" w:eastAsia="宋体" w:cs="宋体"/>
                <w:sz w:val="28"/>
                <w:szCs w:val="28"/>
              </w:rPr>
              <w:t>风机口径</w:t>
            </w:r>
          </w:p>
        </w:tc>
        <w:tc>
          <w:tcPr>
            <w:tcW w:w="3378" w:type="dxa"/>
            <w:vAlign w:val="center"/>
          </w:tcPr>
          <w:p>
            <w:pPr>
              <w:pStyle w:val="19"/>
              <w:rPr>
                <w:rFonts w:hint="eastAsia" w:ascii="宋体" w:hAnsi="宋体" w:eastAsia="宋体" w:cs="宋体"/>
                <w:sz w:val="28"/>
                <w:szCs w:val="28"/>
              </w:rPr>
            </w:pPr>
            <w:r>
              <w:rPr>
                <w:rFonts w:hint="eastAsia" w:ascii="宋体" w:hAnsi="宋体" w:eastAsia="宋体" w:cs="宋体"/>
                <w:sz w:val="28"/>
                <w:szCs w:val="2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472" w:hRule="atLeast"/>
        </w:trPr>
        <w:tc>
          <w:tcPr>
            <w:tcW w:w="94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5</w:t>
            </w:r>
          </w:p>
        </w:tc>
        <w:tc>
          <w:tcPr>
            <w:tcW w:w="1980" w:type="dxa"/>
            <w:vAlign w:val="center"/>
          </w:tcPr>
          <w:p>
            <w:pPr>
              <w:rPr>
                <w:rFonts w:hint="eastAsia" w:ascii="宋体" w:hAnsi="宋体" w:eastAsia="宋体" w:cs="宋体"/>
                <w:sz w:val="28"/>
                <w:szCs w:val="28"/>
              </w:rPr>
            </w:pPr>
            <w:r>
              <w:rPr>
                <w:rFonts w:hint="eastAsia" w:ascii="宋体" w:hAnsi="宋体" w:eastAsia="宋体" w:cs="宋体"/>
                <w:sz w:val="28"/>
                <w:szCs w:val="28"/>
              </w:rPr>
              <w:t>功率</w:t>
            </w:r>
          </w:p>
        </w:tc>
        <w:tc>
          <w:tcPr>
            <w:tcW w:w="3378"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Kw</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97" w:hRule="atLeast"/>
        </w:trPr>
        <w:tc>
          <w:tcPr>
            <w:tcW w:w="949" w:type="dxa"/>
            <w:vAlign w:val="center"/>
          </w:tcPr>
          <w:p>
            <w:pPr>
              <w:jc w:val="center"/>
              <w:rPr>
                <w:rFonts w:hint="eastAsia" w:ascii="宋体" w:hAnsi="宋体" w:eastAsia="宋体" w:cs="宋体"/>
                <w:sz w:val="28"/>
                <w:szCs w:val="28"/>
              </w:rPr>
            </w:pPr>
            <w:bookmarkStart w:id="0" w:name="_GoBack"/>
            <w:bookmarkEnd w:id="0"/>
            <w:r>
              <w:rPr>
                <w:rFonts w:hint="eastAsia" w:ascii="宋体" w:hAnsi="宋体" w:eastAsia="宋体" w:cs="宋体"/>
                <w:sz w:val="28"/>
                <w:szCs w:val="28"/>
              </w:rPr>
              <w:t>6</w:t>
            </w:r>
          </w:p>
        </w:tc>
        <w:tc>
          <w:tcPr>
            <w:tcW w:w="1980" w:type="dxa"/>
            <w:vAlign w:val="center"/>
          </w:tcPr>
          <w:p>
            <w:pPr>
              <w:rPr>
                <w:rFonts w:hint="eastAsia" w:ascii="宋体" w:hAnsi="宋体" w:eastAsia="宋体" w:cs="宋体"/>
                <w:sz w:val="28"/>
                <w:szCs w:val="28"/>
              </w:rPr>
            </w:pPr>
            <w:r>
              <w:rPr>
                <w:rFonts w:hint="eastAsia" w:ascii="宋体" w:hAnsi="宋体" w:eastAsia="宋体" w:cs="宋体"/>
                <w:sz w:val="28"/>
                <w:szCs w:val="28"/>
              </w:rPr>
              <w:t>电压</w:t>
            </w:r>
          </w:p>
        </w:tc>
        <w:tc>
          <w:tcPr>
            <w:tcW w:w="3378"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V</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97" w:hRule="atLeast"/>
        </w:trPr>
        <w:tc>
          <w:tcPr>
            <w:tcW w:w="94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7</w:t>
            </w:r>
          </w:p>
        </w:tc>
        <w:tc>
          <w:tcPr>
            <w:tcW w:w="1980" w:type="dxa"/>
            <w:vAlign w:val="center"/>
          </w:tcPr>
          <w:p>
            <w:pPr>
              <w:rPr>
                <w:rFonts w:hint="eastAsia" w:ascii="宋体" w:hAnsi="宋体" w:eastAsia="宋体" w:cs="宋体"/>
                <w:sz w:val="28"/>
                <w:szCs w:val="28"/>
              </w:rPr>
            </w:pPr>
            <w:r>
              <w:rPr>
                <w:rFonts w:hint="eastAsia" w:ascii="宋体" w:hAnsi="宋体" w:eastAsia="宋体" w:cs="宋体"/>
                <w:sz w:val="28"/>
                <w:szCs w:val="28"/>
              </w:rPr>
              <w:t>数量</w:t>
            </w:r>
          </w:p>
        </w:tc>
        <w:tc>
          <w:tcPr>
            <w:tcW w:w="3378"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套</w:t>
            </w:r>
          </w:p>
        </w:tc>
      </w:tr>
    </w:tbl>
    <w:p>
      <w:pPr>
        <w:spacing w:before="156" w:beforeLines="50" w:after="156" w:afterLines="50" w:line="420" w:lineRule="atLeast"/>
        <w:rPr>
          <w:rFonts w:hint="eastAsia" w:ascii="宋体" w:hAnsi="宋体" w:eastAsia="宋体" w:cs="宋体"/>
          <w:bCs/>
          <w:sz w:val="28"/>
          <w:szCs w:val="28"/>
        </w:rPr>
      </w:pPr>
      <w:r>
        <w:rPr>
          <w:rFonts w:hint="eastAsia" w:ascii="宋体" w:hAnsi="宋体" w:eastAsia="宋体" w:cs="宋体"/>
          <w:bCs/>
          <w:sz w:val="28"/>
          <w:szCs w:val="28"/>
        </w:rPr>
        <w:t>2.2通用技术参数</w:t>
      </w:r>
    </w:p>
    <w:tbl>
      <w:tblPr>
        <w:tblStyle w:val="17"/>
        <w:tblW w:w="630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57" w:type="dxa"/>
        </w:tblCellMar>
      </w:tblPr>
      <w:tblGrid>
        <w:gridCol w:w="949"/>
        <w:gridCol w:w="1980"/>
        <w:gridCol w:w="33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97" w:hRule="atLeast"/>
        </w:trPr>
        <w:tc>
          <w:tcPr>
            <w:tcW w:w="949" w:type="dxa"/>
            <w:vAlign w:val="center"/>
          </w:tcPr>
          <w:p>
            <w:pPr>
              <w:jc w:val="center"/>
              <w:rPr>
                <w:rFonts w:hint="eastAsia" w:ascii="宋体" w:hAnsi="宋体" w:eastAsia="宋体" w:cs="宋体"/>
                <w:caps/>
                <w:sz w:val="28"/>
                <w:szCs w:val="28"/>
              </w:rPr>
            </w:pPr>
            <w:r>
              <w:rPr>
                <w:rFonts w:hint="eastAsia" w:ascii="宋体" w:hAnsi="宋体" w:eastAsia="宋体" w:cs="宋体"/>
                <w:caps/>
                <w:sz w:val="28"/>
                <w:szCs w:val="28"/>
              </w:rPr>
              <w:t>序号</w:t>
            </w:r>
          </w:p>
        </w:tc>
        <w:tc>
          <w:tcPr>
            <w:tcW w:w="1980" w:type="dxa"/>
            <w:vAlign w:val="center"/>
          </w:tcPr>
          <w:p>
            <w:pPr>
              <w:jc w:val="center"/>
              <w:rPr>
                <w:rFonts w:hint="eastAsia" w:ascii="宋体" w:hAnsi="宋体" w:eastAsia="宋体" w:cs="宋体"/>
                <w:caps/>
                <w:sz w:val="28"/>
                <w:szCs w:val="28"/>
              </w:rPr>
            </w:pPr>
            <w:r>
              <w:rPr>
                <w:rFonts w:hint="eastAsia" w:ascii="宋体" w:hAnsi="宋体" w:eastAsia="宋体" w:cs="宋体"/>
                <w:caps/>
                <w:sz w:val="28"/>
                <w:szCs w:val="28"/>
              </w:rPr>
              <w:t>名 称</w:t>
            </w:r>
          </w:p>
        </w:tc>
        <w:tc>
          <w:tcPr>
            <w:tcW w:w="3378" w:type="dxa"/>
            <w:tcBorders>
              <w:right w:val="single" w:color="auto" w:sz="4" w:space="0"/>
            </w:tcBorders>
            <w:vAlign w:val="center"/>
          </w:tcPr>
          <w:p>
            <w:pPr>
              <w:jc w:val="center"/>
              <w:rPr>
                <w:rFonts w:hint="eastAsia" w:ascii="宋体" w:hAnsi="宋体" w:eastAsia="宋体" w:cs="宋体"/>
                <w:caps/>
                <w:sz w:val="28"/>
                <w:szCs w:val="28"/>
              </w:rPr>
            </w:pPr>
            <w:r>
              <w:rPr>
                <w:rFonts w:hint="eastAsia" w:ascii="宋体" w:hAnsi="宋体" w:eastAsia="宋体" w:cs="宋体"/>
                <w:caps/>
                <w:sz w:val="28"/>
                <w:szCs w:val="28"/>
              </w:rPr>
              <w:t>三叶罗茨风机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97" w:hRule="atLeast"/>
        </w:trPr>
        <w:tc>
          <w:tcPr>
            <w:tcW w:w="94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1980" w:type="dxa"/>
            <w:vAlign w:val="center"/>
          </w:tcPr>
          <w:p>
            <w:pPr>
              <w:rPr>
                <w:rFonts w:hint="eastAsia" w:ascii="宋体" w:hAnsi="宋体" w:eastAsia="宋体" w:cs="宋体"/>
                <w:sz w:val="28"/>
                <w:szCs w:val="28"/>
              </w:rPr>
            </w:pPr>
            <w:r>
              <w:rPr>
                <w:rFonts w:hint="eastAsia" w:ascii="宋体" w:hAnsi="宋体" w:eastAsia="宋体" w:cs="宋体"/>
                <w:sz w:val="28"/>
                <w:szCs w:val="28"/>
              </w:rPr>
              <w:t>传动方式</w:t>
            </w:r>
          </w:p>
        </w:tc>
        <w:tc>
          <w:tcPr>
            <w:tcW w:w="3378" w:type="dxa"/>
            <w:tcBorders>
              <w:right w:val="single" w:color="auto" w:sz="4"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皮带传动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97" w:hRule="atLeast"/>
        </w:trPr>
        <w:tc>
          <w:tcPr>
            <w:tcW w:w="94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1980" w:type="dxa"/>
            <w:vAlign w:val="center"/>
          </w:tcPr>
          <w:p>
            <w:pPr>
              <w:rPr>
                <w:rFonts w:hint="eastAsia" w:ascii="宋体" w:hAnsi="宋体" w:eastAsia="宋体" w:cs="宋体"/>
                <w:sz w:val="28"/>
                <w:szCs w:val="28"/>
              </w:rPr>
            </w:pPr>
            <w:r>
              <w:rPr>
                <w:rFonts w:hint="eastAsia" w:ascii="宋体" w:hAnsi="宋体" w:eastAsia="宋体" w:cs="宋体"/>
                <w:sz w:val="28"/>
                <w:szCs w:val="28"/>
              </w:rPr>
              <w:t>风机级数</w:t>
            </w:r>
          </w:p>
        </w:tc>
        <w:tc>
          <w:tcPr>
            <w:tcW w:w="3378" w:type="dxa"/>
            <w:tcBorders>
              <w:right w:val="single" w:color="auto" w:sz="4"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单级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97" w:hRule="atLeast"/>
        </w:trPr>
        <w:tc>
          <w:tcPr>
            <w:tcW w:w="94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1980" w:type="dxa"/>
            <w:vAlign w:val="center"/>
          </w:tcPr>
          <w:p>
            <w:pPr>
              <w:rPr>
                <w:rFonts w:hint="eastAsia" w:ascii="宋体" w:hAnsi="宋体" w:eastAsia="宋体" w:cs="宋体"/>
                <w:sz w:val="28"/>
                <w:szCs w:val="28"/>
              </w:rPr>
            </w:pPr>
            <w:r>
              <w:rPr>
                <w:rFonts w:hint="eastAsia" w:ascii="宋体" w:hAnsi="宋体" w:eastAsia="宋体" w:cs="宋体"/>
                <w:sz w:val="28"/>
                <w:szCs w:val="28"/>
              </w:rPr>
              <w:t>冷却方式</w:t>
            </w:r>
          </w:p>
        </w:tc>
        <w:tc>
          <w:tcPr>
            <w:tcW w:w="3378" w:type="dxa"/>
            <w:tcBorders>
              <w:right w:val="single" w:color="auto" w:sz="4"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空冷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97" w:hRule="atLeast"/>
        </w:trPr>
        <w:tc>
          <w:tcPr>
            <w:tcW w:w="94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4</w:t>
            </w:r>
          </w:p>
        </w:tc>
        <w:tc>
          <w:tcPr>
            <w:tcW w:w="1980" w:type="dxa"/>
            <w:vAlign w:val="center"/>
          </w:tcPr>
          <w:p>
            <w:pPr>
              <w:rPr>
                <w:rFonts w:hint="eastAsia" w:ascii="宋体" w:hAnsi="宋体" w:eastAsia="宋体" w:cs="宋体"/>
                <w:sz w:val="28"/>
                <w:szCs w:val="28"/>
              </w:rPr>
            </w:pPr>
            <w:r>
              <w:rPr>
                <w:rFonts w:hint="eastAsia" w:ascii="宋体" w:hAnsi="宋体" w:eastAsia="宋体" w:cs="宋体"/>
                <w:sz w:val="28"/>
                <w:szCs w:val="28"/>
              </w:rPr>
              <w:t>电机生产厂家</w:t>
            </w:r>
          </w:p>
        </w:tc>
        <w:tc>
          <w:tcPr>
            <w:tcW w:w="3378" w:type="dxa"/>
            <w:tcBorders>
              <w:right w:val="single" w:color="auto" w:sz="4" w:space="0"/>
            </w:tcBorders>
            <w:vAlign w:val="center"/>
          </w:tcPr>
          <w:p>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国际知名品牌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97" w:hRule="atLeast"/>
        </w:trPr>
        <w:tc>
          <w:tcPr>
            <w:tcW w:w="94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5</w:t>
            </w:r>
          </w:p>
        </w:tc>
        <w:tc>
          <w:tcPr>
            <w:tcW w:w="1980" w:type="dxa"/>
            <w:vAlign w:val="center"/>
          </w:tcPr>
          <w:p>
            <w:pPr>
              <w:rPr>
                <w:rFonts w:hint="eastAsia" w:ascii="宋体" w:hAnsi="宋体" w:eastAsia="宋体" w:cs="宋体"/>
                <w:sz w:val="28"/>
                <w:szCs w:val="28"/>
              </w:rPr>
            </w:pPr>
            <w:r>
              <w:rPr>
                <w:rFonts w:hint="eastAsia" w:ascii="宋体" w:hAnsi="宋体" w:eastAsia="宋体" w:cs="宋体"/>
                <w:sz w:val="28"/>
                <w:szCs w:val="28"/>
              </w:rPr>
              <w:t>电机防护等级</w:t>
            </w:r>
          </w:p>
        </w:tc>
        <w:tc>
          <w:tcPr>
            <w:tcW w:w="3378" w:type="dxa"/>
            <w:tcBorders>
              <w:right w:val="single" w:color="auto" w:sz="4"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IP54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97" w:hRule="atLeast"/>
        </w:trPr>
        <w:tc>
          <w:tcPr>
            <w:tcW w:w="94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6</w:t>
            </w:r>
          </w:p>
        </w:tc>
        <w:tc>
          <w:tcPr>
            <w:tcW w:w="1980" w:type="dxa"/>
            <w:vAlign w:val="center"/>
          </w:tcPr>
          <w:p>
            <w:pPr>
              <w:rPr>
                <w:rFonts w:hint="eastAsia" w:ascii="宋体" w:hAnsi="宋体" w:eastAsia="宋体" w:cs="宋体"/>
                <w:sz w:val="28"/>
                <w:szCs w:val="28"/>
              </w:rPr>
            </w:pPr>
            <w:r>
              <w:rPr>
                <w:rFonts w:hint="eastAsia" w:ascii="宋体" w:hAnsi="宋体" w:eastAsia="宋体" w:cs="宋体"/>
                <w:sz w:val="28"/>
                <w:szCs w:val="28"/>
              </w:rPr>
              <w:t>电机绝缘等级</w:t>
            </w:r>
          </w:p>
        </w:tc>
        <w:tc>
          <w:tcPr>
            <w:tcW w:w="3378" w:type="dxa"/>
            <w:tcBorders>
              <w:right w:val="single" w:color="auto" w:sz="4"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F级</w:t>
            </w:r>
          </w:p>
        </w:tc>
      </w:tr>
    </w:tbl>
    <w:p>
      <w:pPr>
        <w:spacing w:line="420" w:lineRule="exact"/>
        <w:rPr>
          <w:rFonts w:hint="eastAsia" w:ascii="宋体" w:hAnsi="宋体" w:eastAsia="宋体" w:cs="宋体"/>
          <w:b/>
          <w:bCs/>
          <w:sz w:val="28"/>
          <w:szCs w:val="28"/>
        </w:rPr>
      </w:pPr>
      <w:r>
        <w:rPr>
          <w:rFonts w:hint="eastAsia" w:ascii="宋体" w:hAnsi="宋体" w:eastAsia="宋体" w:cs="宋体"/>
          <w:b/>
          <w:bCs/>
          <w:sz w:val="28"/>
          <w:szCs w:val="28"/>
        </w:rPr>
        <w:t>4、技术性能要求及供货范围</w:t>
      </w:r>
    </w:p>
    <w:p>
      <w:pPr>
        <w:spacing w:line="420" w:lineRule="exact"/>
        <w:rPr>
          <w:rFonts w:hint="eastAsia" w:ascii="宋体" w:hAnsi="宋体" w:eastAsia="宋体" w:cs="宋体"/>
          <w:sz w:val="28"/>
          <w:szCs w:val="28"/>
        </w:rPr>
      </w:pPr>
      <w:r>
        <w:rPr>
          <w:rFonts w:hint="eastAsia" w:ascii="宋体" w:hAnsi="宋体" w:eastAsia="宋体" w:cs="宋体"/>
          <w:sz w:val="28"/>
          <w:szCs w:val="28"/>
        </w:rPr>
        <w:t>4.1 风机系统组成及性能</w:t>
      </w:r>
    </w:p>
    <w:p>
      <w:pPr>
        <w:spacing w:line="420" w:lineRule="exact"/>
        <w:rPr>
          <w:rFonts w:hint="eastAsia" w:ascii="宋体" w:hAnsi="宋体" w:eastAsia="宋体" w:cs="宋体"/>
          <w:color w:val="auto"/>
          <w:sz w:val="28"/>
          <w:szCs w:val="28"/>
        </w:rPr>
      </w:pPr>
      <w:r>
        <w:rPr>
          <w:rFonts w:hint="eastAsia" w:ascii="宋体" w:hAnsi="宋体" w:eastAsia="宋体" w:cs="宋体"/>
          <w:sz w:val="28"/>
          <w:szCs w:val="28"/>
        </w:rPr>
        <w:t>1</w:t>
      </w:r>
      <w:r>
        <w:rPr>
          <w:rFonts w:hint="eastAsia" w:ascii="宋体" w:hAnsi="宋体" w:eastAsia="宋体" w:cs="宋体"/>
          <w:color w:val="auto"/>
          <w:sz w:val="28"/>
          <w:szCs w:val="28"/>
        </w:rPr>
        <w:t>）全套设备包括罗茨风机主机、配套隔声罩、隔声罩接管、隔声罩风扇、配套电机、空气过滤器、进口消音器、出口消音器、整体底座（含电机座、皮带罩）、减震垫、泄压阀、止回阀、可曲挠橡胶接头、压力表、放空闸阀、放空口消声器、减震器、V型三角带、地脚螺栓等联接附件等。</w:t>
      </w:r>
    </w:p>
    <w:p>
      <w:pPr>
        <w:spacing w:line="420" w:lineRule="exact"/>
        <w:rPr>
          <w:rFonts w:hint="eastAsia" w:ascii="宋体" w:hAnsi="宋体" w:eastAsia="宋体" w:cs="宋体"/>
          <w:color w:val="auto"/>
          <w:sz w:val="28"/>
          <w:szCs w:val="28"/>
        </w:rPr>
      </w:pPr>
      <w:r>
        <w:rPr>
          <w:rFonts w:hint="eastAsia" w:ascii="宋体" w:hAnsi="宋体" w:eastAsia="宋体" w:cs="宋体"/>
          <w:color w:val="auto"/>
          <w:sz w:val="28"/>
          <w:szCs w:val="28"/>
        </w:rPr>
        <w:t>2）罗茨风机的型式为三叶式罗茨风机，在运行条件范围内，鼓风机机组运行平稳，无异常噪音，无振动，无过热现象。</w:t>
      </w:r>
    </w:p>
    <w:p>
      <w:pPr>
        <w:spacing w:line="420" w:lineRule="exact"/>
        <w:rPr>
          <w:rFonts w:hint="eastAsia" w:ascii="宋体" w:hAnsi="宋体" w:eastAsia="宋体" w:cs="宋体"/>
          <w:color w:val="auto"/>
          <w:sz w:val="28"/>
          <w:szCs w:val="28"/>
        </w:rPr>
      </w:pPr>
      <w:r>
        <w:rPr>
          <w:rFonts w:hint="eastAsia" w:ascii="宋体" w:hAnsi="宋体" w:eastAsia="宋体" w:cs="宋体"/>
          <w:color w:val="auto"/>
          <w:sz w:val="28"/>
          <w:szCs w:val="28"/>
        </w:rPr>
        <w:t>3）输出空气清洁，不含任何油质灰尘，机壳内部不需油类润滑，具有防止油类进入内部的结构设计。</w:t>
      </w:r>
    </w:p>
    <w:p>
      <w:pPr>
        <w:spacing w:line="420" w:lineRule="exact"/>
        <w:rPr>
          <w:rFonts w:hint="eastAsia" w:ascii="宋体" w:hAnsi="宋体" w:eastAsia="宋体" w:cs="宋体"/>
          <w:color w:val="auto"/>
          <w:sz w:val="28"/>
          <w:szCs w:val="28"/>
        </w:rPr>
      </w:pPr>
      <w:r>
        <w:rPr>
          <w:rFonts w:hint="eastAsia" w:ascii="宋体" w:hAnsi="宋体" w:eastAsia="宋体" w:cs="宋体"/>
          <w:color w:val="auto"/>
          <w:sz w:val="28"/>
          <w:szCs w:val="28"/>
        </w:rPr>
        <w:t>4）风机每个叶轮在组装前应达到静态平衡和动态平衡。</w:t>
      </w:r>
    </w:p>
    <w:p>
      <w:pPr>
        <w:spacing w:line="420" w:lineRule="exact"/>
        <w:rPr>
          <w:rFonts w:hint="eastAsia" w:ascii="宋体" w:hAnsi="宋体" w:eastAsia="宋体" w:cs="宋体"/>
          <w:color w:val="auto"/>
          <w:sz w:val="28"/>
          <w:szCs w:val="28"/>
        </w:rPr>
      </w:pPr>
      <w:r>
        <w:rPr>
          <w:rFonts w:hint="eastAsia" w:ascii="宋体" w:hAnsi="宋体" w:eastAsia="宋体" w:cs="宋体"/>
          <w:color w:val="auto"/>
          <w:sz w:val="28"/>
          <w:szCs w:val="28"/>
        </w:rPr>
        <w:t>4.2 鼓风机主机结构及材质</w:t>
      </w:r>
    </w:p>
    <w:p>
      <w:pPr>
        <w:spacing w:line="420" w:lineRule="exact"/>
        <w:rPr>
          <w:rFonts w:hint="eastAsia" w:ascii="宋体" w:hAnsi="宋体" w:eastAsia="宋体" w:cs="宋体"/>
          <w:color w:val="auto"/>
          <w:sz w:val="28"/>
          <w:szCs w:val="28"/>
        </w:rPr>
      </w:pPr>
      <w:r>
        <w:rPr>
          <w:rFonts w:hint="eastAsia" w:ascii="宋体" w:hAnsi="宋体" w:eastAsia="宋体" w:cs="宋体"/>
          <w:color w:val="auto"/>
          <w:sz w:val="28"/>
          <w:szCs w:val="28"/>
        </w:rPr>
        <w:t>1）鼓风机壳体、端盖、油箱由灰铸铁HT200制造，采用树脂砂铸造，时效处理。鼓风机壳具有160℃的设计温度和表压110Kpa的设计压力，接口进行机加工光滑平整，保证装配气密封。使用寿命可达100000小时。</w:t>
      </w:r>
    </w:p>
    <w:p>
      <w:pPr>
        <w:spacing w:line="420" w:lineRule="exact"/>
        <w:rPr>
          <w:rFonts w:hint="eastAsia" w:ascii="宋体" w:hAnsi="宋体" w:eastAsia="宋体" w:cs="宋体"/>
          <w:color w:val="auto"/>
          <w:sz w:val="28"/>
          <w:szCs w:val="28"/>
        </w:rPr>
      </w:pPr>
      <w:r>
        <w:rPr>
          <w:rFonts w:hint="eastAsia" w:ascii="宋体" w:hAnsi="宋体" w:eastAsia="宋体" w:cs="宋体"/>
          <w:color w:val="auto"/>
          <w:sz w:val="28"/>
          <w:szCs w:val="28"/>
        </w:rPr>
        <w:t>2）鼓风机叶轴由一体铸铁加工，为QT500材质，转子叶面型线为渐开线，经时效处理、精密加工和研磨以达到应有的尺寸。使用寿命达到100000小时。</w:t>
      </w:r>
    </w:p>
    <w:p>
      <w:pPr>
        <w:spacing w:line="420" w:lineRule="exact"/>
        <w:rPr>
          <w:rFonts w:hint="eastAsia" w:ascii="宋体" w:hAnsi="宋体" w:eastAsia="宋体" w:cs="宋体"/>
          <w:color w:val="auto"/>
          <w:sz w:val="28"/>
          <w:szCs w:val="28"/>
        </w:rPr>
      </w:pPr>
      <w:r>
        <w:rPr>
          <w:rFonts w:hint="eastAsia" w:ascii="宋体" w:hAnsi="宋体" w:eastAsia="宋体" w:cs="宋体"/>
          <w:color w:val="auto"/>
          <w:sz w:val="28"/>
          <w:szCs w:val="28"/>
        </w:rPr>
        <w:t>3）传动齿轮材质为40Cr，经高频淬火处理，采用磨齿加工制造，5级精度，使用寿命达到50000小时。齿轮传动装置和外壳体，由铸铁制造，具有足够刚度，在最大荷载时仍能保持轴的位置不动，齿轮壳体的部件精密加工，以使其与轴承安装。</w:t>
      </w:r>
    </w:p>
    <w:p>
      <w:pPr>
        <w:spacing w:line="420" w:lineRule="exact"/>
        <w:rPr>
          <w:rFonts w:hint="eastAsia" w:ascii="宋体" w:hAnsi="宋体" w:eastAsia="宋体" w:cs="宋体"/>
          <w:color w:val="auto"/>
          <w:sz w:val="28"/>
          <w:szCs w:val="28"/>
        </w:rPr>
      </w:pPr>
      <w:r>
        <w:rPr>
          <w:rFonts w:hint="eastAsia" w:ascii="宋体" w:hAnsi="宋体" w:eastAsia="宋体" w:cs="宋体"/>
          <w:color w:val="auto"/>
          <w:sz w:val="28"/>
          <w:szCs w:val="28"/>
        </w:rPr>
        <w:t>4）轴承材料为GCr15，使用寿命达到30000小时，一端轴承采用飞溅油润滑，一端轴承采用润滑脂润滑。</w:t>
      </w:r>
    </w:p>
    <w:p>
      <w:pPr>
        <w:spacing w:line="420" w:lineRule="exact"/>
        <w:rPr>
          <w:rFonts w:hint="eastAsia" w:ascii="宋体" w:hAnsi="宋体" w:eastAsia="宋体" w:cs="宋体"/>
          <w:sz w:val="28"/>
          <w:szCs w:val="28"/>
        </w:rPr>
      </w:pPr>
      <w:r>
        <w:rPr>
          <w:rFonts w:hint="eastAsia" w:ascii="宋体" w:hAnsi="宋体" w:eastAsia="宋体" w:cs="宋体"/>
          <w:sz w:val="28"/>
          <w:szCs w:val="28"/>
        </w:rPr>
        <w:t>5）罗茨风机的底座作为一个单独部件，具有足够的刚度，在上面安装设备时不会产生变形或造成损坏，并提供所需的地脚螺栓。</w:t>
      </w:r>
    </w:p>
    <w:p>
      <w:pPr>
        <w:spacing w:line="420" w:lineRule="exact"/>
        <w:rPr>
          <w:rFonts w:hint="eastAsia" w:ascii="宋体" w:hAnsi="宋体" w:eastAsia="宋体" w:cs="宋体"/>
          <w:sz w:val="28"/>
          <w:szCs w:val="28"/>
        </w:rPr>
      </w:pPr>
      <w:r>
        <w:rPr>
          <w:rFonts w:hint="eastAsia" w:ascii="宋体" w:hAnsi="宋体" w:eastAsia="宋体" w:cs="宋体"/>
          <w:sz w:val="28"/>
          <w:szCs w:val="28"/>
        </w:rPr>
        <w:t>6）罗茨风机与电机采用皮带传动。</w:t>
      </w:r>
    </w:p>
    <w:p>
      <w:pPr>
        <w:spacing w:line="440" w:lineRule="exact"/>
        <w:rPr>
          <w:rFonts w:hint="eastAsia" w:ascii="宋体" w:hAnsi="宋体" w:eastAsia="宋体" w:cs="宋体"/>
          <w:sz w:val="28"/>
          <w:szCs w:val="28"/>
        </w:rPr>
      </w:pPr>
      <w:r>
        <w:rPr>
          <w:rFonts w:hint="eastAsia" w:ascii="宋体" w:hAnsi="宋体" w:eastAsia="宋体" w:cs="宋体"/>
          <w:sz w:val="28"/>
          <w:szCs w:val="28"/>
        </w:rPr>
        <w:t>4.3 罗茨风机附属设备结构及材质</w:t>
      </w:r>
    </w:p>
    <w:p>
      <w:pPr>
        <w:spacing w:line="440" w:lineRule="exact"/>
        <w:rPr>
          <w:rFonts w:hint="eastAsia" w:ascii="宋体" w:hAnsi="宋体" w:eastAsia="宋体" w:cs="宋体"/>
          <w:sz w:val="28"/>
          <w:szCs w:val="28"/>
        </w:rPr>
      </w:pPr>
      <w:r>
        <w:rPr>
          <w:rFonts w:hint="eastAsia" w:ascii="宋体" w:hAnsi="宋体" w:eastAsia="宋体" w:cs="宋体"/>
          <w:sz w:val="28"/>
          <w:szCs w:val="28"/>
        </w:rPr>
        <w:t>1）滤清器：为气体过滤器，对进入风机前的气体进行过滤，从而保证干净的空气进入鼓风机，过滤器采用</w:t>
      </w:r>
      <w:r>
        <w:rPr>
          <w:rFonts w:hint="eastAsia" w:ascii="宋体" w:hAnsi="宋体" w:cs="宋体"/>
          <w:sz w:val="28"/>
          <w:szCs w:val="28"/>
          <w:lang w:val="en-US" w:eastAsia="zh-CN"/>
        </w:rPr>
        <w:t>Q235A</w:t>
      </w:r>
      <w:r>
        <w:rPr>
          <w:rFonts w:hint="eastAsia" w:ascii="宋体" w:hAnsi="宋体" w:eastAsia="宋体" w:cs="宋体"/>
          <w:sz w:val="28"/>
          <w:szCs w:val="28"/>
        </w:rPr>
        <w:t>钢</w:t>
      </w:r>
      <w:r>
        <w:rPr>
          <w:rFonts w:hint="eastAsia" w:ascii="宋体" w:hAnsi="宋体" w:cs="宋体"/>
          <w:sz w:val="28"/>
          <w:szCs w:val="28"/>
          <w:lang w:val="en-US" w:eastAsia="zh-CN"/>
        </w:rPr>
        <w:t>(A3钢)</w:t>
      </w:r>
      <w:r>
        <w:rPr>
          <w:rFonts w:hint="eastAsia" w:ascii="宋体" w:hAnsi="宋体" w:eastAsia="宋体" w:cs="宋体"/>
          <w:sz w:val="28"/>
          <w:szCs w:val="28"/>
        </w:rPr>
        <w:t>制造。</w:t>
      </w:r>
    </w:p>
    <w:p>
      <w:pPr>
        <w:spacing w:line="440" w:lineRule="exact"/>
        <w:rPr>
          <w:rFonts w:hint="eastAsia" w:ascii="宋体" w:hAnsi="宋体" w:eastAsia="宋体" w:cs="宋体"/>
          <w:sz w:val="28"/>
          <w:szCs w:val="28"/>
        </w:rPr>
      </w:pPr>
      <w:r>
        <w:rPr>
          <w:rFonts w:hint="eastAsia" w:ascii="宋体" w:hAnsi="宋体" w:eastAsia="宋体" w:cs="宋体"/>
          <w:sz w:val="28"/>
          <w:szCs w:val="28"/>
        </w:rPr>
        <w:t>2）进口消音器：采用阻尼式消声器，主要是消除鼓风机进口气流噪声的装置，由外筒、内筒、法兰等件焊接而成，内外筒之间放入吸声材料，使该装置重量轻，阻力小，消声效果好。消声器由</w:t>
      </w:r>
      <w:r>
        <w:rPr>
          <w:rFonts w:hint="eastAsia" w:ascii="宋体" w:hAnsi="宋体" w:cs="宋体"/>
          <w:sz w:val="28"/>
          <w:szCs w:val="28"/>
          <w:lang w:val="en-US" w:eastAsia="zh-CN"/>
        </w:rPr>
        <w:t>Q235A</w:t>
      </w:r>
      <w:r>
        <w:rPr>
          <w:rFonts w:hint="eastAsia" w:ascii="宋体" w:hAnsi="宋体" w:eastAsia="宋体" w:cs="宋体"/>
          <w:sz w:val="28"/>
          <w:szCs w:val="28"/>
        </w:rPr>
        <w:t>钢</w:t>
      </w:r>
      <w:r>
        <w:rPr>
          <w:rFonts w:hint="eastAsia" w:ascii="宋体" w:hAnsi="宋体" w:cs="宋体"/>
          <w:sz w:val="28"/>
          <w:szCs w:val="28"/>
          <w:lang w:val="en-US" w:eastAsia="zh-CN"/>
        </w:rPr>
        <w:t>(A3钢)</w:t>
      </w:r>
      <w:r>
        <w:rPr>
          <w:rFonts w:hint="eastAsia" w:ascii="宋体" w:hAnsi="宋体" w:eastAsia="宋体" w:cs="宋体"/>
          <w:sz w:val="28"/>
          <w:szCs w:val="28"/>
        </w:rPr>
        <w:t>制造。</w:t>
      </w:r>
    </w:p>
    <w:p>
      <w:pPr>
        <w:spacing w:line="440" w:lineRule="exact"/>
        <w:rPr>
          <w:rFonts w:hint="eastAsia" w:ascii="宋体" w:hAnsi="宋体" w:eastAsia="宋体" w:cs="宋体"/>
          <w:sz w:val="28"/>
          <w:szCs w:val="28"/>
        </w:rPr>
      </w:pPr>
      <w:r>
        <w:rPr>
          <w:rFonts w:hint="eastAsia" w:ascii="宋体" w:hAnsi="宋体" w:eastAsia="宋体" w:cs="宋体"/>
          <w:sz w:val="28"/>
          <w:szCs w:val="28"/>
        </w:rPr>
        <w:t>3）出口消声器：主要消除鼓风机出口气流噪声，消声频带宽，消声效果好。消声器由</w:t>
      </w:r>
      <w:r>
        <w:rPr>
          <w:rFonts w:hint="eastAsia" w:ascii="宋体" w:hAnsi="宋体" w:cs="宋体"/>
          <w:sz w:val="28"/>
          <w:szCs w:val="28"/>
          <w:lang w:val="en-US" w:eastAsia="zh-CN"/>
        </w:rPr>
        <w:t>Q235A</w:t>
      </w:r>
      <w:r>
        <w:rPr>
          <w:rFonts w:hint="eastAsia" w:ascii="宋体" w:hAnsi="宋体" w:eastAsia="宋体" w:cs="宋体"/>
          <w:sz w:val="28"/>
          <w:szCs w:val="28"/>
        </w:rPr>
        <w:t>钢</w:t>
      </w:r>
      <w:r>
        <w:rPr>
          <w:rFonts w:hint="eastAsia" w:ascii="宋体" w:hAnsi="宋体" w:cs="宋体"/>
          <w:sz w:val="28"/>
          <w:szCs w:val="28"/>
          <w:lang w:eastAsia="zh-CN"/>
        </w:rPr>
        <w:t>（</w:t>
      </w:r>
      <w:r>
        <w:rPr>
          <w:rFonts w:hint="eastAsia" w:ascii="宋体" w:hAnsi="宋体" w:eastAsia="宋体" w:cs="宋体"/>
          <w:sz w:val="28"/>
          <w:szCs w:val="28"/>
        </w:rPr>
        <w:t>A3钢</w:t>
      </w:r>
      <w:r>
        <w:rPr>
          <w:rFonts w:hint="eastAsia" w:ascii="宋体" w:hAnsi="宋体" w:cs="宋体"/>
          <w:sz w:val="28"/>
          <w:szCs w:val="28"/>
          <w:lang w:eastAsia="zh-CN"/>
        </w:rPr>
        <w:t>）</w:t>
      </w:r>
      <w:r>
        <w:rPr>
          <w:rFonts w:hint="eastAsia" w:ascii="宋体" w:hAnsi="宋体" w:eastAsia="宋体" w:cs="宋体"/>
          <w:sz w:val="28"/>
          <w:szCs w:val="28"/>
        </w:rPr>
        <w:t>制造。</w:t>
      </w:r>
    </w:p>
    <w:p>
      <w:pPr>
        <w:spacing w:line="440" w:lineRule="exact"/>
        <w:rPr>
          <w:rFonts w:hint="eastAsia" w:ascii="宋体" w:hAnsi="宋体" w:eastAsia="宋体" w:cs="宋体"/>
          <w:sz w:val="28"/>
          <w:szCs w:val="28"/>
        </w:rPr>
      </w:pPr>
      <w:r>
        <w:rPr>
          <w:rFonts w:hint="eastAsia" w:ascii="宋体" w:hAnsi="宋体" w:eastAsia="宋体" w:cs="宋体"/>
          <w:sz w:val="28"/>
          <w:szCs w:val="28"/>
        </w:rPr>
        <w:t>4）泄压阀：是系统上的一个保险装置，当系统工作状况异常，阻力高于额定值时，泄压阀开启，将气体从泄压阀排出，防止风机和电动机过载。</w:t>
      </w:r>
    </w:p>
    <w:p>
      <w:pPr>
        <w:spacing w:line="440" w:lineRule="exact"/>
        <w:rPr>
          <w:rFonts w:hint="eastAsia" w:ascii="宋体" w:hAnsi="宋体" w:eastAsia="宋体" w:cs="宋体"/>
          <w:sz w:val="28"/>
          <w:szCs w:val="28"/>
        </w:rPr>
      </w:pPr>
      <w:r>
        <w:rPr>
          <w:rFonts w:hint="eastAsia" w:ascii="宋体" w:hAnsi="宋体" w:eastAsia="宋体" w:cs="宋体"/>
          <w:sz w:val="28"/>
          <w:szCs w:val="28"/>
        </w:rPr>
        <w:t>5）止回阀：用以防止停机时系统高压气体倒流，使鼓风机反转，发生故障，阀体为铸铁制造。</w:t>
      </w:r>
    </w:p>
    <w:p>
      <w:pPr>
        <w:spacing w:line="440" w:lineRule="exact"/>
        <w:rPr>
          <w:rFonts w:hint="eastAsia" w:ascii="宋体" w:hAnsi="宋体" w:eastAsia="宋体" w:cs="宋体"/>
          <w:sz w:val="28"/>
          <w:szCs w:val="28"/>
        </w:rPr>
      </w:pPr>
      <w:r>
        <w:rPr>
          <w:rFonts w:hint="eastAsia" w:ascii="宋体" w:hAnsi="宋体" w:eastAsia="宋体" w:cs="宋体"/>
          <w:sz w:val="28"/>
          <w:szCs w:val="28"/>
        </w:rPr>
        <w:t>6）减震垫：具有良好的减震效果（按工厂标准）。</w:t>
      </w:r>
    </w:p>
    <w:p>
      <w:pPr>
        <w:spacing w:line="440" w:lineRule="exact"/>
        <w:ind w:left="2"/>
        <w:rPr>
          <w:rFonts w:hint="eastAsia" w:ascii="宋体" w:hAnsi="宋体" w:eastAsia="宋体" w:cs="宋体"/>
          <w:snapToGrid w:val="0"/>
          <w:kern w:val="21"/>
          <w:sz w:val="28"/>
          <w:szCs w:val="28"/>
        </w:rPr>
      </w:pPr>
      <w:r>
        <w:rPr>
          <w:rFonts w:hint="eastAsia" w:ascii="宋体" w:hAnsi="宋体" w:eastAsia="宋体" w:cs="宋体"/>
          <w:sz w:val="28"/>
          <w:szCs w:val="28"/>
        </w:rPr>
        <w:t>7）压力表：每台罗茨风机提供一个排气压力表，安装在排气管上，现场指示排气压力。</w:t>
      </w:r>
    </w:p>
    <w:p>
      <w:pPr>
        <w:keepLines/>
        <w:suppressLineNumbers/>
        <w:suppressAutoHyphens/>
        <w:autoSpaceDE w:val="0"/>
        <w:autoSpaceDN w:val="0"/>
        <w:adjustRightInd w:val="0"/>
        <w:spacing w:line="460" w:lineRule="exact"/>
        <w:jc w:val="left"/>
        <w:rPr>
          <w:rFonts w:hint="eastAsia" w:ascii="宋体" w:hAnsi="宋体" w:eastAsia="宋体" w:cs="宋体"/>
          <w:b/>
          <w:bCs/>
          <w:sz w:val="28"/>
          <w:szCs w:val="28"/>
        </w:rPr>
      </w:pPr>
      <w:r>
        <w:rPr>
          <w:rFonts w:hint="eastAsia" w:ascii="宋体" w:hAnsi="宋体" w:eastAsia="宋体" w:cs="宋体"/>
          <w:b/>
          <w:bCs/>
          <w:sz w:val="28"/>
          <w:szCs w:val="28"/>
        </w:rPr>
        <w:t>5、设备预组装方案：</w:t>
      </w:r>
    </w:p>
    <w:p>
      <w:pPr>
        <w:keepLines/>
        <w:suppressLineNumbers/>
        <w:suppressAutoHyphens/>
        <w:autoSpaceDE w:val="0"/>
        <w:autoSpaceDN w:val="0"/>
        <w:adjustRightInd w:val="0"/>
        <w:spacing w:line="460" w:lineRule="exact"/>
        <w:jc w:val="left"/>
        <w:rPr>
          <w:rFonts w:hint="eastAsia" w:ascii="宋体" w:hAnsi="宋体" w:eastAsia="宋体" w:cs="宋体"/>
          <w:sz w:val="28"/>
          <w:szCs w:val="28"/>
        </w:rPr>
      </w:pPr>
      <w:r>
        <w:rPr>
          <w:rFonts w:hint="eastAsia" w:ascii="宋体" w:hAnsi="宋体" w:eastAsia="宋体" w:cs="宋体"/>
          <w:sz w:val="28"/>
          <w:szCs w:val="28"/>
        </w:rPr>
        <w:t>5.1 各零部件完好，无碰伤或缺陷。</w:t>
      </w:r>
    </w:p>
    <w:p>
      <w:pPr>
        <w:keepLines/>
        <w:suppressLineNumbers/>
        <w:suppressAutoHyphens/>
        <w:autoSpaceDE w:val="0"/>
        <w:autoSpaceDN w:val="0"/>
        <w:adjustRightInd w:val="0"/>
        <w:spacing w:line="460" w:lineRule="exact"/>
        <w:jc w:val="left"/>
        <w:rPr>
          <w:rFonts w:hint="eastAsia" w:ascii="宋体" w:hAnsi="宋体" w:eastAsia="宋体" w:cs="宋体"/>
          <w:sz w:val="28"/>
          <w:szCs w:val="28"/>
        </w:rPr>
      </w:pPr>
      <w:r>
        <w:rPr>
          <w:rFonts w:hint="eastAsia" w:ascii="宋体" w:hAnsi="宋体" w:eastAsia="宋体" w:cs="宋体"/>
          <w:sz w:val="28"/>
          <w:szCs w:val="28"/>
        </w:rPr>
        <w:t>5.2 风机带轮与电机带轮的外端面在同一平面上，其误差不超过0.5mm。</w:t>
      </w:r>
    </w:p>
    <w:p>
      <w:pPr>
        <w:keepLines/>
        <w:suppressLineNumbers/>
        <w:suppressAutoHyphens/>
        <w:autoSpaceDE w:val="0"/>
        <w:autoSpaceDN w:val="0"/>
        <w:adjustRightInd w:val="0"/>
        <w:spacing w:line="460" w:lineRule="exact"/>
        <w:jc w:val="left"/>
        <w:rPr>
          <w:rFonts w:hint="eastAsia" w:ascii="宋体" w:hAnsi="宋体" w:eastAsia="宋体" w:cs="宋体"/>
          <w:sz w:val="28"/>
          <w:szCs w:val="28"/>
        </w:rPr>
      </w:pPr>
      <w:r>
        <w:rPr>
          <w:rFonts w:hint="eastAsia" w:ascii="宋体" w:hAnsi="宋体" w:eastAsia="宋体" w:cs="宋体"/>
          <w:sz w:val="28"/>
          <w:szCs w:val="28"/>
        </w:rPr>
        <w:t>5.3 三角带的张紧程度符合产品质量检验规范中的规定。</w:t>
      </w:r>
    </w:p>
    <w:p>
      <w:pPr>
        <w:keepLines/>
        <w:suppressLineNumbers/>
        <w:suppressAutoHyphens/>
        <w:autoSpaceDE w:val="0"/>
        <w:autoSpaceDN w:val="0"/>
        <w:adjustRightInd w:val="0"/>
        <w:spacing w:line="460" w:lineRule="exact"/>
        <w:jc w:val="left"/>
        <w:rPr>
          <w:rFonts w:hint="eastAsia" w:ascii="宋体" w:hAnsi="宋体" w:eastAsia="宋体" w:cs="宋体"/>
          <w:sz w:val="28"/>
          <w:szCs w:val="28"/>
        </w:rPr>
      </w:pPr>
      <w:r>
        <w:rPr>
          <w:rFonts w:hint="eastAsia" w:ascii="宋体" w:hAnsi="宋体" w:eastAsia="宋体" w:cs="宋体"/>
          <w:sz w:val="28"/>
          <w:szCs w:val="28"/>
        </w:rPr>
        <w:t>5.4 各紧固件可靠紧固，不能有漏紧的紧固件。</w:t>
      </w:r>
    </w:p>
    <w:p>
      <w:pPr>
        <w:keepLines/>
        <w:suppressLineNumbers/>
        <w:suppressAutoHyphens/>
        <w:autoSpaceDE w:val="0"/>
        <w:autoSpaceDN w:val="0"/>
        <w:adjustRightInd w:val="0"/>
        <w:spacing w:line="460" w:lineRule="exact"/>
        <w:jc w:val="left"/>
        <w:rPr>
          <w:rFonts w:hint="eastAsia" w:ascii="宋体" w:hAnsi="宋体" w:eastAsia="宋体" w:cs="宋体"/>
          <w:sz w:val="28"/>
          <w:szCs w:val="28"/>
        </w:rPr>
      </w:pPr>
      <w:r>
        <w:rPr>
          <w:rFonts w:hint="eastAsia" w:ascii="宋体" w:hAnsi="宋体" w:eastAsia="宋体" w:cs="宋体"/>
          <w:sz w:val="28"/>
          <w:szCs w:val="28"/>
        </w:rPr>
        <w:t>5.5 压力表安装要端正，方向要一致。</w:t>
      </w:r>
    </w:p>
    <w:p>
      <w:pPr>
        <w:keepLines/>
        <w:suppressLineNumbers/>
        <w:suppressAutoHyphens/>
        <w:autoSpaceDE w:val="0"/>
        <w:autoSpaceDN w:val="0"/>
        <w:adjustRightInd w:val="0"/>
        <w:spacing w:line="460" w:lineRule="exact"/>
        <w:jc w:val="left"/>
        <w:rPr>
          <w:rFonts w:hint="eastAsia" w:ascii="宋体" w:hAnsi="宋体" w:eastAsia="宋体" w:cs="宋体"/>
          <w:sz w:val="28"/>
          <w:szCs w:val="28"/>
        </w:rPr>
      </w:pPr>
      <w:r>
        <w:rPr>
          <w:rFonts w:hint="eastAsia" w:ascii="宋体" w:hAnsi="宋体" w:eastAsia="宋体" w:cs="宋体"/>
          <w:sz w:val="28"/>
          <w:szCs w:val="28"/>
        </w:rPr>
        <w:t>5.5 止回阀的阀瓣运行灵活。</w:t>
      </w:r>
    </w:p>
    <w:p>
      <w:pPr>
        <w:keepLines/>
        <w:suppressLineNumbers/>
        <w:suppressAutoHyphens/>
        <w:autoSpaceDE w:val="0"/>
        <w:autoSpaceDN w:val="0"/>
        <w:adjustRightInd w:val="0"/>
        <w:spacing w:line="460" w:lineRule="exact"/>
        <w:jc w:val="left"/>
        <w:rPr>
          <w:rFonts w:hint="eastAsia" w:ascii="宋体" w:hAnsi="宋体" w:eastAsia="宋体" w:cs="宋体"/>
          <w:sz w:val="28"/>
          <w:szCs w:val="28"/>
        </w:rPr>
      </w:pPr>
      <w:r>
        <w:rPr>
          <w:rFonts w:hint="eastAsia" w:ascii="宋体" w:hAnsi="宋体" w:eastAsia="宋体" w:cs="宋体"/>
          <w:sz w:val="28"/>
          <w:szCs w:val="28"/>
        </w:rPr>
        <w:t>5.7 两皮带轮的顶丝平键安装并紧固好。</w:t>
      </w:r>
    </w:p>
    <w:p>
      <w:pPr>
        <w:keepLines/>
        <w:suppressLineNumbers/>
        <w:suppressAutoHyphens/>
        <w:autoSpaceDE w:val="0"/>
        <w:autoSpaceDN w:val="0"/>
        <w:adjustRightInd w:val="0"/>
        <w:spacing w:line="460" w:lineRule="exact"/>
        <w:jc w:val="left"/>
        <w:rPr>
          <w:rFonts w:hint="eastAsia" w:ascii="宋体" w:hAnsi="宋体" w:eastAsia="宋体" w:cs="宋体"/>
          <w:sz w:val="28"/>
          <w:szCs w:val="28"/>
        </w:rPr>
      </w:pPr>
      <w:r>
        <w:rPr>
          <w:rFonts w:hint="eastAsia" w:ascii="宋体" w:hAnsi="宋体" w:eastAsia="宋体" w:cs="宋体"/>
          <w:sz w:val="28"/>
          <w:szCs w:val="28"/>
        </w:rPr>
        <w:t>5.8 油箱中润滑油加到规定的位置，润滑油牌号在加油前应核对。</w:t>
      </w:r>
    </w:p>
    <w:p>
      <w:pPr>
        <w:keepLines/>
        <w:suppressLineNumbers/>
        <w:suppressAutoHyphens/>
        <w:autoSpaceDE w:val="0"/>
        <w:autoSpaceDN w:val="0"/>
        <w:adjustRightInd w:val="0"/>
        <w:spacing w:line="460" w:lineRule="exact"/>
        <w:jc w:val="left"/>
        <w:rPr>
          <w:rFonts w:hint="eastAsia" w:ascii="宋体" w:hAnsi="宋体" w:eastAsia="宋体" w:cs="宋体"/>
          <w:sz w:val="28"/>
          <w:szCs w:val="28"/>
        </w:rPr>
      </w:pPr>
      <w:r>
        <w:rPr>
          <w:rFonts w:hint="eastAsia" w:ascii="宋体" w:hAnsi="宋体" w:eastAsia="宋体" w:cs="宋体"/>
          <w:sz w:val="28"/>
          <w:szCs w:val="28"/>
        </w:rPr>
        <w:t>5.9 皮带罩安装牢固，端正。</w:t>
      </w:r>
    </w:p>
    <w:p>
      <w:pPr>
        <w:spacing w:line="440" w:lineRule="exact"/>
        <w:rPr>
          <w:rFonts w:hint="eastAsia" w:ascii="宋体" w:hAnsi="宋体" w:eastAsia="宋体" w:cs="宋体"/>
          <w:b/>
          <w:bCs/>
          <w:sz w:val="28"/>
          <w:szCs w:val="28"/>
        </w:rPr>
      </w:pPr>
      <w:r>
        <w:rPr>
          <w:rFonts w:hint="eastAsia" w:ascii="宋体" w:hAnsi="宋体" w:eastAsia="宋体" w:cs="宋体"/>
          <w:b/>
          <w:bCs/>
          <w:sz w:val="28"/>
          <w:szCs w:val="28"/>
        </w:rPr>
        <w:t>6．质量保证和试验</w:t>
      </w:r>
    </w:p>
    <w:p>
      <w:pPr>
        <w:tabs>
          <w:tab w:val="left" w:pos="600"/>
        </w:tabs>
        <w:spacing w:line="440" w:lineRule="exact"/>
        <w:rPr>
          <w:rFonts w:hint="eastAsia" w:ascii="宋体" w:hAnsi="宋体" w:eastAsia="宋体" w:cs="宋体"/>
          <w:sz w:val="28"/>
          <w:szCs w:val="28"/>
        </w:rPr>
      </w:pPr>
      <w:r>
        <w:rPr>
          <w:rFonts w:hint="eastAsia" w:ascii="宋体" w:hAnsi="宋体" w:eastAsia="宋体" w:cs="宋体"/>
          <w:sz w:val="28"/>
          <w:szCs w:val="28"/>
        </w:rPr>
        <w:t>6.1  罗茨风机性能保证</w:t>
      </w:r>
    </w:p>
    <w:p>
      <w:pPr>
        <w:tabs>
          <w:tab w:val="left" w:pos="600"/>
        </w:tabs>
        <w:spacing w:line="440" w:lineRule="exact"/>
        <w:rPr>
          <w:rFonts w:hint="eastAsia" w:ascii="宋体" w:hAnsi="宋体" w:eastAsia="宋体" w:cs="宋体"/>
          <w:sz w:val="28"/>
          <w:szCs w:val="28"/>
        </w:rPr>
      </w:pPr>
      <w:r>
        <w:rPr>
          <w:rFonts w:hint="eastAsia" w:ascii="宋体" w:hAnsi="宋体" w:eastAsia="宋体" w:cs="宋体"/>
          <w:sz w:val="28"/>
          <w:szCs w:val="28"/>
        </w:rPr>
        <w:t>6.1.1  供方提供的设备符合招标书中的要求。</w:t>
      </w:r>
    </w:p>
    <w:p>
      <w:pPr>
        <w:tabs>
          <w:tab w:val="left" w:pos="600"/>
        </w:tabs>
        <w:spacing w:line="440" w:lineRule="exact"/>
        <w:rPr>
          <w:rFonts w:hint="eastAsia" w:ascii="宋体" w:hAnsi="宋体" w:eastAsia="宋体" w:cs="宋体"/>
          <w:sz w:val="28"/>
          <w:szCs w:val="28"/>
        </w:rPr>
      </w:pPr>
      <w:r>
        <w:rPr>
          <w:rFonts w:hint="eastAsia" w:ascii="宋体" w:hAnsi="宋体" w:eastAsia="宋体" w:cs="宋体"/>
          <w:sz w:val="28"/>
          <w:szCs w:val="28"/>
        </w:rPr>
        <w:t>6.1.2  罗茨风机的考核项目（不限于）：</w:t>
      </w:r>
    </w:p>
    <w:p>
      <w:pPr>
        <w:tabs>
          <w:tab w:val="left" w:pos="600"/>
        </w:tabs>
        <w:spacing w:line="440" w:lineRule="exact"/>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（1）罗茨风机的流量。</w:t>
      </w:r>
    </w:p>
    <w:p>
      <w:pPr>
        <w:tabs>
          <w:tab w:val="left" w:pos="600"/>
        </w:tabs>
        <w:spacing w:line="440" w:lineRule="exact"/>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（2）罗茨风机的出口压力。</w:t>
      </w:r>
    </w:p>
    <w:p>
      <w:pPr>
        <w:tabs>
          <w:tab w:val="left" w:pos="600"/>
        </w:tabs>
        <w:spacing w:line="440" w:lineRule="exact"/>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（3）设备噪声。</w:t>
      </w:r>
    </w:p>
    <w:p>
      <w:pPr>
        <w:tabs>
          <w:tab w:val="left" w:pos="600"/>
        </w:tabs>
        <w:spacing w:line="440" w:lineRule="exact"/>
        <w:rPr>
          <w:rFonts w:hint="eastAsia" w:ascii="宋体" w:hAnsi="宋体" w:eastAsia="宋体" w:cs="宋体"/>
          <w:sz w:val="28"/>
          <w:szCs w:val="28"/>
        </w:rPr>
      </w:pPr>
      <w:r>
        <w:rPr>
          <w:rFonts w:hint="eastAsia" w:ascii="宋体" w:hAnsi="宋体" w:eastAsia="宋体" w:cs="宋体"/>
          <w:sz w:val="28"/>
          <w:szCs w:val="28"/>
        </w:rPr>
        <w:t>6.2  罗茨风机的质量保证</w:t>
      </w:r>
    </w:p>
    <w:p>
      <w:pPr>
        <w:tabs>
          <w:tab w:val="left" w:pos="600"/>
        </w:tabs>
        <w:spacing w:line="440" w:lineRule="exact"/>
        <w:rPr>
          <w:rFonts w:hint="eastAsia" w:ascii="宋体" w:hAnsi="宋体" w:eastAsia="宋体" w:cs="宋体"/>
          <w:sz w:val="28"/>
          <w:szCs w:val="28"/>
        </w:rPr>
      </w:pPr>
      <w:r>
        <w:rPr>
          <w:rFonts w:hint="eastAsia" w:ascii="宋体" w:hAnsi="宋体" w:eastAsia="宋体" w:cs="宋体"/>
          <w:sz w:val="28"/>
          <w:szCs w:val="28"/>
        </w:rPr>
        <w:t>6.2.1  罗茨风机的主要零部件均按图纸及技术文件要求进行功能检查和试验，以保证设计和结构满足本规范书要求。</w:t>
      </w:r>
    </w:p>
    <w:p>
      <w:pPr>
        <w:tabs>
          <w:tab w:val="left" w:pos="600"/>
        </w:tabs>
        <w:spacing w:line="440" w:lineRule="exact"/>
        <w:rPr>
          <w:rFonts w:hint="eastAsia" w:ascii="宋体" w:hAnsi="宋体" w:eastAsia="宋体" w:cs="宋体"/>
          <w:sz w:val="28"/>
          <w:szCs w:val="28"/>
        </w:rPr>
      </w:pPr>
      <w:r>
        <w:rPr>
          <w:rFonts w:hint="eastAsia" w:ascii="宋体" w:hAnsi="宋体" w:eastAsia="宋体" w:cs="宋体"/>
          <w:sz w:val="28"/>
          <w:szCs w:val="28"/>
        </w:rPr>
        <w:t>6.2.2  罗茨风机表面无明显缺陷，应保证长期运行无渗漏、无变形。</w:t>
      </w:r>
    </w:p>
    <w:p>
      <w:pPr>
        <w:spacing w:line="440" w:lineRule="exact"/>
        <w:rPr>
          <w:rFonts w:hint="eastAsia" w:ascii="宋体" w:hAnsi="宋体" w:eastAsia="宋体" w:cs="宋体"/>
          <w:sz w:val="28"/>
          <w:szCs w:val="28"/>
        </w:rPr>
      </w:pPr>
      <w:r>
        <w:rPr>
          <w:rFonts w:hint="eastAsia" w:ascii="宋体" w:hAnsi="宋体" w:eastAsia="宋体" w:cs="宋体"/>
          <w:sz w:val="28"/>
          <w:szCs w:val="28"/>
        </w:rPr>
        <w:t>6.2.3  供方具备质量保证体系，产品制造符合ISO9001标准。</w:t>
      </w:r>
    </w:p>
    <w:p>
      <w:pPr>
        <w:spacing w:line="440" w:lineRule="exact"/>
        <w:rPr>
          <w:rFonts w:hint="eastAsia" w:ascii="宋体" w:hAnsi="宋体" w:eastAsia="宋体" w:cs="宋体"/>
          <w:sz w:val="28"/>
          <w:szCs w:val="28"/>
        </w:rPr>
      </w:pPr>
      <w:r>
        <w:rPr>
          <w:rFonts w:hint="eastAsia" w:ascii="宋体" w:hAnsi="宋体" w:eastAsia="宋体" w:cs="宋体"/>
          <w:sz w:val="28"/>
          <w:szCs w:val="28"/>
        </w:rPr>
        <w:t>6.2.4  设备安装期间，供方提供免费指导安装，免费调试。</w:t>
      </w:r>
    </w:p>
    <w:p>
      <w:pPr>
        <w:spacing w:line="440" w:lineRule="exact"/>
        <w:rPr>
          <w:rFonts w:hint="eastAsia" w:ascii="宋体" w:hAnsi="宋体" w:eastAsia="宋体" w:cs="宋体"/>
          <w:sz w:val="28"/>
          <w:szCs w:val="28"/>
        </w:rPr>
      </w:pPr>
      <w:r>
        <w:rPr>
          <w:rFonts w:hint="eastAsia" w:ascii="宋体" w:hAnsi="宋体" w:eastAsia="宋体" w:cs="宋体"/>
          <w:sz w:val="28"/>
          <w:szCs w:val="28"/>
        </w:rPr>
        <w:t>6.2.5  质保期为自需方签收之日起十二个月，保质期内因质量问题出现故障，供方无偿保修或更换；如因保管不当使设备损坏，由制造厂协助解决有关问题，做好技术服务工作。</w:t>
      </w:r>
    </w:p>
    <w:p>
      <w:pPr>
        <w:spacing w:line="440" w:lineRule="exact"/>
        <w:rPr>
          <w:rFonts w:hint="eastAsia" w:ascii="宋体" w:hAnsi="宋体" w:eastAsia="宋体" w:cs="宋体"/>
          <w:sz w:val="28"/>
          <w:szCs w:val="28"/>
        </w:rPr>
      </w:pPr>
      <w:r>
        <w:rPr>
          <w:rFonts w:hint="eastAsia" w:ascii="宋体" w:hAnsi="宋体" w:eastAsia="宋体" w:cs="宋体"/>
          <w:sz w:val="28"/>
          <w:szCs w:val="28"/>
        </w:rPr>
        <w:t>6.2.5  供方对提供产品实行终身服务，长期优惠供应零配件。</w:t>
      </w:r>
    </w:p>
    <w:p>
      <w:pPr>
        <w:spacing w:line="440" w:lineRule="exact"/>
        <w:outlineLvl w:val="0"/>
        <w:rPr>
          <w:rFonts w:hint="eastAsia" w:ascii="宋体" w:hAnsi="宋体" w:eastAsia="宋体" w:cs="宋体"/>
          <w:b/>
          <w:bCs/>
          <w:sz w:val="28"/>
          <w:szCs w:val="28"/>
        </w:rPr>
      </w:pPr>
      <w:r>
        <w:rPr>
          <w:rFonts w:hint="eastAsia" w:ascii="宋体" w:hAnsi="宋体" w:eastAsia="宋体" w:cs="宋体"/>
          <w:b/>
          <w:bCs/>
          <w:sz w:val="28"/>
          <w:szCs w:val="28"/>
        </w:rPr>
        <w:t>7、包装、运输和储存</w:t>
      </w:r>
    </w:p>
    <w:p>
      <w:pPr>
        <w:spacing w:line="440" w:lineRule="exact"/>
        <w:rPr>
          <w:rFonts w:hint="eastAsia" w:ascii="宋体" w:hAnsi="宋体" w:eastAsia="宋体" w:cs="宋体"/>
          <w:sz w:val="28"/>
          <w:szCs w:val="28"/>
        </w:rPr>
      </w:pPr>
      <w:r>
        <w:rPr>
          <w:rFonts w:hint="eastAsia" w:ascii="宋体" w:hAnsi="宋体" w:eastAsia="宋体" w:cs="宋体"/>
          <w:sz w:val="28"/>
          <w:szCs w:val="28"/>
        </w:rPr>
        <w:t>7.1 包装</w:t>
      </w:r>
    </w:p>
    <w:p>
      <w:pPr>
        <w:spacing w:line="440" w:lineRule="exact"/>
        <w:rPr>
          <w:rFonts w:hint="eastAsia" w:ascii="宋体" w:hAnsi="宋体" w:eastAsia="宋体" w:cs="宋体"/>
          <w:sz w:val="28"/>
          <w:szCs w:val="28"/>
        </w:rPr>
      </w:pPr>
      <w:r>
        <w:rPr>
          <w:rFonts w:hint="eastAsia" w:ascii="宋体" w:hAnsi="宋体" w:eastAsia="宋体" w:cs="宋体"/>
          <w:sz w:val="28"/>
          <w:szCs w:val="28"/>
        </w:rPr>
        <w:t xml:space="preserve"> （1）设备出厂时，设备及部件的包装应符合规定，并遵循适于运输、便于安装和查找的原则。</w:t>
      </w:r>
    </w:p>
    <w:p>
      <w:pPr>
        <w:spacing w:line="440" w:lineRule="exact"/>
        <w:rPr>
          <w:rFonts w:hint="eastAsia" w:ascii="宋体" w:hAnsi="宋体" w:eastAsia="宋体" w:cs="宋体"/>
          <w:sz w:val="28"/>
          <w:szCs w:val="28"/>
        </w:rPr>
      </w:pPr>
      <w:r>
        <w:rPr>
          <w:rFonts w:hint="eastAsia" w:ascii="宋体" w:hAnsi="宋体" w:eastAsia="宋体" w:cs="宋体"/>
          <w:sz w:val="28"/>
          <w:szCs w:val="28"/>
        </w:rPr>
        <w:t xml:space="preserve"> （2）包装箱外侧应有明显的文字说明，如：设备名称、用途及运输、储存安全注意事项等。</w:t>
      </w:r>
    </w:p>
    <w:p>
      <w:pPr>
        <w:spacing w:line="440" w:lineRule="exact"/>
        <w:rPr>
          <w:rFonts w:hint="eastAsia" w:ascii="宋体" w:hAnsi="宋体" w:eastAsia="宋体" w:cs="宋体"/>
          <w:sz w:val="28"/>
          <w:szCs w:val="28"/>
        </w:rPr>
      </w:pPr>
      <w:r>
        <w:rPr>
          <w:rFonts w:hint="eastAsia" w:ascii="宋体" w:hAnsi="宋体" w:eastAsia="宋体" w:cs="宋体"/>
          <w:sz w:val="28"/>
          <w:szCs w:val="28"/>
        </w:rPr>
        <w:t xml:space="preserve"> （3）包装箱内附带下列文件（不限于）：</w:t>
      </w:r>
    </w:p>
    <w:p>
      <w:pPr>
        <w:spacing w:line="440" w:lineRule="exact"/>
        <w:rPr>
          <w:rFonts w:hint="eastAsia" w:ascii="宋体" w:hAnsi="宋体" w:eastAsia="宋体" w:cs="宋体"/>
          <w:sz w:val="28"/>
          <w:szCs w:val="28"/>
        </w:rPr>
      </w:pPr>
      <w:r>
        <w:rPr>
          <w:rFonts w:hint="eastAsia" w:ascii="宋体" w:hAnsi="宋体" w:eastAsia="宋体" w:cs="宋体"/>
          <w:sz w:val="28"/>
          <w:szCs w:val="28"/>
        </w:rPr>
        <w:t xml:space="preserve">      1）装箱单。</w:t>
      </w:r>
    </w:p>
    <w:p>
      <w:pPr>
        <w:spacing w:line="440" w:lineRule="exact"/>
        <w:rPr>
          <w:rFonts w:hint="eastAsia" w:ascii="宋体" w:hAnsi="宋体" w:eastAsia="宋体" w:cs="宋体"/>
          <w:sz w:val="28"/>
          <w:szCs w:val="28"/>
        </w:rPr>
      </w:pPr>
      <w:r>
        <w:rPr>
          <w:rFonts w:hint="eastAsia" w:ascii="宋体" w:hAnsi="宋体" w:eastAsia="宋体" w:cs="宋体"/>
          <w:sz w:val="28"/>
          <w:szCs w:val="28"/>
        </w:rPr>
        <w:t xml:space="preserve">      2）产品使用说明书。</w:t>
      </w:r>
    </w:p>
    <w:p>
      <w:pPr>
        <w:spacing w:line="440" w:lineRule="exact"/>
        <w:rPr>
          <w:rFonts w:hint="eastAsia" w:ascii="宋体" w:hAnsi="宋体" w:eastAsia="宋体" w:cs="宋体"/>
          <w:sz w:val="28"/>
          <w:szCs w:val="28"/>
        </w:rPr>
      </w:pPr>
      <w:r>
        <w:rPr>
          <w:rFonts w:hint="eastAsia" w:ascii="宋体" w:hAnsi="宋体" w:eastAsia="宋体" w:cs="宋体"/>
          <w:sz w:val="28"/>
          <w:szCs w:val="28"/>
        </w:rPr>
        <w:t xml:space="preserve">      3）产品检验合格证书。</w:t>
      </w:r>
    </w:p>
    <w:p>
      <w:pPr>
        <w:spacing w:line="440" w:lineRule="exact"/>
        <w:rPr>
          <w:rFonts w:hint="eastAsia" w:ascii="宋体" w:hAnsi="宋体" w:eastAsia="宋体" w:cs="宋体"/>
          <w:sz w:val="28"/>
          <w:szCs w:val="28"/>
        </w:rPr>
      </w:pPr>
      <w:r>
        <w:rPr>
          <w:rFonts w:hint="eastAsia" w:ascii="宋体" w:hAnsi="宋体" w:eastAsia="宋体" w:cs="宋体"/>
          <w:sz w:val="28"/>
          <w:szCs w:val="28"/>
        </w:rPr>
        <w:t xml:space="preserve">      4）安装指示图。</w:t>
      </w:r>
    </w:p>
    <w:p>
      <w:pPr>
        <w:spacing w:line="440" w:lineRule="exact"/>
        <w:rPr>
          <w:rFonts w:hint="eastAsia" w:ascii="宋体" w:hAnsi="宋体" w:eastAsia="宋体" w:cs="宋体"/>
          <w:sz w:val="28"/>
          <w:szCs w:val="28"/>
        </w:rPr>
      </w:pPr>
      <w:r>
        <w:rPr>
          <w:rFonts w:hint="eastAsia" w:ascii="宋体" w:hAnsi="宋体" w:eastAsia="宋体" w:cs="宋体"/>
          <w:sz w:val="28"/>
          <w:szCs w:val="28"/>
        </w:rPr>
        <w:t>7.2 运输</w:t>
      </w:r>
    </w:p>
    <w:p>
      <w:pPr>
        <w:spacing w:line="440" w:lineRule="exact"/>
        <w:ind w:firstLine="540"/>
        <w:rPr>
          <w:rFonts w:hint="eastAsia" w:ascii="宋体" w:hAnsi="宋体" w:eastAsia="宋体" w:cs="宋体"/>
          <w:sz w:val="28"/>
          <w:szCs w:val="28"/>
        </w:rPr>
      </w:pPr>
      <w:r>
        <w:rPr>
          <w:rFonts w:hint="eastAsia" w:ascii="宋体" w:hAnsi="宋体" w:eastAsia="宋体" w:cs="宋体"/>
          <w:sz w:val="28"/>
          <w:szCs w:val="28"/>
        </w:rPr>
        <w:t>供方提供的设备及部件经严格包装以确保不致在运输保管期间损坏，并防止受潮和浸水。</w:t>
      </w:r>
    </w:p>
    <w:p>
      <w:pPr>
        <w:spacing w:line="440" w:lineRule="exact"/>
        <w:rPr>
          <w:rFonts w:hint="eastAsia" w:ascii="宋体" w:hAnsi="宋体" w:eastAsia="宋体" w:cs="宋体"/>
          <w:sz w:val="28"/>
          <w:szCs w:val="28"/>
        </w:rPr>
      </w:pPr>
      <w:r>
        <w:rPr>
          <w:rFonts w:hint="eastAsia" w:ascii="宋体" w:hAnsi="宋体" w:eastAsia="宋体" w:cs="宋体"/>
          <w:sz w:val="28"/>
          <w:szCs w:val="28"/>
        </w:rPr>
        <w:t>7.3 储存</w:t>
      </w:r>
    </w:p>
    <w:p>
      <w:pPr>
        <w:spacing w:line="440" w:lineRule="exact"/>
        <w:ind w:firstLine="540"/>
        <w:rPr>
          <w:rFonts w:hint="eastAsia" w:ascii="宋体" w:hAnsi="宋体" w:eastAsia="宋体" w:cs="宋体"/>
          <w:sz w:val="28"/>
          <w:szCs w:val="28"/>
        </w:rPr>
      </w:pPr>
      <w:r>
        <w:rPr>
          <w:rFonts w:hint="eastAsia" w:ascii="宋体" w:hAnsi="宋体" w:eastAsia="宋体" w:cs="宋体"/>
          <w:sz w:val="28"/>
          <w:szCs w:val="28"/>
        </w:rPr>
        <w:t>需方按风机使用说明书中规定的要求对货物进行保管，保养，储存。</w:t>
      </w:r>
    </w:p>
    <w:p>
      <w:pPr>
        <w:suppressLineNumbers/>
        <w:suppressAutoHyphens/>
        <w:kinsoku w:val="0"/>
        <w:snapToGrid w:val="0"/>
        <w:spacing w:line="440" w:lineRule="exact"/>
        <w:textAlignment w:val="center"/>
        <w:rPr>
          <w:rFonts w:hint="eastAsia" w:ascii="宋体" w:hAnsi="宋体" w:eastAsia="宋体" w:cs="宋体"/>
          <w:b/>
          <w:bCs/>
          <w:snapToGrid w:val="0"/>
          <w:kern w:val="21"/>
          <w:sz w:val="28"/>
          <w:szCs w:val="28"/>
        </w:rPr>
      </w:pPr>
      <w:r>
        <w:rPr>
          <w:rFonts w:hint="eastAsia" w:ascii="宋体" w:hAnsi="宋体" w:eastAsia="宋体" w:cs="宋体"/>
          <w:b/>
          <w:bCs/>
          <w:snapToGrid w:val="0"/>
          <w:kern w:val="21"/>
          <w:sz w:val="28"/>
          <w:szCs w:val="28"/>
        </w:rPr>
        <w:t>8、资料提交</w:t>
      </w:r>
    </w:p>
    <w:p>
      <w:pPr>
        <w:suppressLineNumbers/>
        <w:suppressAutoHyphens/>
        <w:kinsoku w:val="0"/>
        <w:snapToGrid w:val="0"/>
        <w:spacing w:line="440" w:lineRule="exact"/>
        <w:ind w:firstLine="560" w:firstLineChars="200"/>
        <w:textAlignment w:val="center"/>
        <w:rPr>
          <w:rFonts w:hint="eastAsia" w:ascii="宋体" w:hAnsi="宋体" w:eastAsia="宋体" w:cs="宋体"/>
          <w:snapToGrid w:val="0"/>
          <w:kern w:val="21"/>
          <w:sz w:val="28"/>
          <w:szCs w:val="28"/>
        </w:rPr>
      </w:pPr>
      <w:r>
        <w:rPr>
          <w:rFonts w:hint="eastAsia" w:ascii="宋体" w:hAnsi="宋体" w:eastAsia="宋体" w:cs="宋体"/>
          <w:snapToGrid w:val="0"/>
          <w:kern w:val="21"/>
          <w:sz w:val="28"/>
          <w:szCs w:val="28"/>
        </w:rPr>
        <w:t>供货时随风机一起提供下列资料：</w:t>
      </w:r>
    </w:p>
    <w:p>
      <w:pPr>
        <w:suppressLineNumbers/>
        <w:suppressAutoHyphens/>
        <w:kinsoku w:val="0"/>
        <w:snapToGrid w:val="0"/>
        <w:spacing w:line="440" w:lineRule="exact"/>
        <w:ind w:firstLine="487" w:firstLineChars="174"/>
        <w:textAlignment w:val="center"/>
        <w:rPr>
          <w:rFonts w:hint="eastAsia" w:ascii="宋体" w:hAnsi="宋体" w:eastAsia="宋体" w:cs="宋体"/>
          <w:snapToGrid w:val="0"/>
          <w:kern w:val="21"/>
          <w:sz w:val="28"/>
          <w:szCs w:val="28"/>
        </w:rPr>
      </w:pPr>
      <w:r>
        <w:rPr>
          <w:rFonts w:hint="eastAsia" w:ascii="宋体" w:hAnsi="宋体" w:eastAsia="宋体" w:cs="宋体"/>
          <w:snapToGrid w:val="0"/>
          <w:kern w:val="21"/>
          <w:sz w:val="28"/>
          <w:szCs w:val="28"/>
        </w:rPr>
        <w:t>1）罗茨风机外形尺寸及安装图；</w:t>
      </w:r>
    </w:p>
    <w:p>
      <w:pPr>
        <w:suppressLineNumbers/>
        <w:suppressAutoHyphens/>
        <w:kinsoku w:val="0"/>
        <w:snapToGrid w:val="0"/>
        <w:spacing w:line="440" w:lineRule="exact"/>
        <w:ind w:firstLine="487" w:firstLineChars="174"/>
        <w:textAlignment w:val="center"/>
        <w:rPr>
          <w:rFonts w:hint="eastAsia" w:ascii="宋体" w:hAnsi="宋体" w:eastAsia="宋体" w:cs="宋体"/>
          <w:snapToGrid w:val="0"/>
          <w:kern w:val="21"/>
          <w:sz w:val="28"/>
          <w:szCs w:val="28"/>
        </w:rPr>
      </w:pPr>
      <w:r>
        <w:rPr>
          <w:rFonts w:hint="eastAsia" w:ascii="宋体" w:hAnsi="宋体" w:eastAsia="宋体" w:cs="宋体"/>
          <w:snapToGrid w:val="0"/>
          <w:kern w:val="21"/>
          <w:sz w:val="28"/>
          <w:szCs w:val="28"/>
        </w:rPr>
        <w:t>2）罗茨风机地基尺寸图；</w:t>
      </w:r>
    </w:p>
    <w:p>
      <w:pPr>
        <w:suppressLineNumbers/>
        <w:suppressAutoHyphens/>
        <w:kinsoku w:val="0"/>
        <w:snapToGrid w:val="0"/>
        <w:spacing w:line="440" w:lineRule="exact"/>
        <w:ind w:firstLine="487" w:firstLineChars="174"/>
        <w:textAlignment w:val="center"/>
        <w:rPr>
          <w:rFonts w:hint="eastAsia" w:ascii="宋体" w:hAnsi="宋体" w:eastAsia="宋体" w:cs="宋体"/>
          <w:snapToGrid w:val="0"/>
          <w:kern w:val="21"/>
          <w:sz w:val="28"/>
          <w:szCs w:val="28"/>
        </w:rPr>
      </w:pPr>
      <w:r>
        <w:rPr>
          <w:rFonts w:hint="eastAsia" w:ascii="宋体" w:hAnsi="宋体" w:eastAsia="宋体" w:cs="宋体"/>
          <w:snapToGrid w:val="0"/>
          <w:kern w:val="21"/>
          <w:sz w:val="28"/>
          <w:szCs w:val="28"/>
        </w:rPr>
        <w:t>3）罗茨风机选型样本。</w:t>
      </w:r>
    </w:p>
    <w:p>
      <w:pPr>
        <w:suppressLineNumbers/>
        <w:suppressAutoHyphens/>
        <w:kinsoku w:val="0"/>
        <w:snapToGrid w:val="0"/>
        <w:spacing w:line="440" w:lineRule="exact"/>
        <w:ind w:firstLine="487" w:firstLineChars="174"/>
        <w:textAlignment w:val="center"/>
        <w:rPr>
          <w:rFonts w:hint="eastAsia" w:ascii="宋体" w:eastAsia="宋体" w:cs="宋体"/>
          <w:sz w:val="28"/>
          <w:szCs w:val="28"/>
          <w:lang w:val="en-US" w:eastAsia="zh-CN"/>
        </w:rPr>
      </w:pPr>
      <w:r>
        <w:rPr>
          <w:rFonts w:hint="eastAsia" w:ascii="宋体" w:hAnsi="宋体" w:eastAsia="宋体" w:cs="宋体"/>
          <w:snapToGrid w:val="0"/>
          <w:kern w:val="21"/>
          <w:sz w:val="28"/>
          <w:szCs w:val="28"/>
        </w:rPr>
        <w:t>4）产品合格证等有关资料。</w:t>
      </w:r>
    </w:p>
    <w:p>
      <w:pPr>
        <w:rPr>
          <w:rFonts w:hint="eastAsia" w:ascii="宋体" w:eastAsia="宋体" w:cs="宋体"/>
          <w:sz w:val="28"/>
          <w:szCs w:val="28"/>
          <w:lang w:val="en-US" w:eastAsia="zh-CN"/>
        </w:rPr>
      </w:pPr>
    </w:p>
    <w:p>
      <w:pPr>
        <w:pStyle w:val="12"/>
        <w:ind w:left="0" w:leftChars="0" w:firstLine="0" w:firstLineChars="0"/>
        <w:jc w:val="right"/>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技术管理部</w:t>
      </w:r>
    </w:p>
    <w:p>
      <w:pPr>
        <w:jc w:val="right"/>
        <w:rPr>
          <w:rFonts w:hint="default"/>
          <w:lang w:val="en-US" w:eastAsia="zh-CN"/>
        </w:rPr>
      </w:pPr>
      <w:r>
        <w:rPr>
          <w:rFonts w:hint="eastAsia" w:ascii="宋体" w:cs="宋体"/>
          <w:color w:val="auto"/>
          <w:sz w:val="28"/>
          <w:szCs w:val="28"/>
          <w:lang w:val="en-US" w:eastAsia="zh-CN"/>
        </w:rPr>
        <w:t>2021年8月6日</w:t>
      </w:r>
    </w:p>
    <w:p>
      <w:pPr>
        <w:pStyle w:val="12"/>
        <w:ind w:left="0" w:leftChars="0" w:firstLine="0" w:firstLineChars="0"/>
        <w:rPr>
          <w:rFonts w:hint="eastAsia" w:ascii="宋体" w:eastAsia="宋体" w:cs="宋体"/>
          <w:color w:val="auto"/>
          <w:sz w:val="28"/>
          <w:szCs w:val="28"/>
          <w:lang w:val="en-US" w:eastAsia="zh-CN"/>
        </w:rPr>
      </w:pPr>
    </w:p>
    <w:p>
      <w:pPr>
        <w:rPr>
          <w:rFonts w:ascii="新宋体" w:hAnsi="新宋体" w:eastAsia="新宋体"/>
        </w:rPr>
      </w:pPr>
    </w:p>
    <w:sectPr>
      <w:headerReference r:id="rId3" w:type="default"/>
      <w:footerReference r:id="rId4" w:type="default"/>
      <w:pgSz w:w="11906" w:h="16838"/>
      <w:pgMar w:top="1304" w:right="1106" w:bottom="1304" w:left="1418" w:header="624"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黑体"/>
      </w:rPr>
    </w:pPr>
    <w:r>
      <w:rPr>
        <w:rFonts w:ascii="黑体"/>
        <w:kern w:val="0"/>
        <w:szCs w:val="21"/>
      </w:rPr>
      <w:t xml:space="preserve">- </w:t>
    </w:r>
    <w:r>
      <w:rPr>
        <w:rFonts w:ascii="黑体"/>
        <w:kern w:val="0"/>
        <w:szCs w:val="21"/>
      </w:rPr>
      <w:fldChar w:fldCharType="begin"/>
    </w:r>
    <w:r>
      <w:rPr>
        <w:rFonts w:ascii="黑体"/>
        <w:kern w:val="0"/>
        <w:szCs w:val="21"/>
      </w:rPr>
      <w:instrText xml:space="preserve"> PAGE </w:instrText>
    </w:r>
    <w:r>
      <w:rPr>
        <w:rFonts w:ascii="黑体"/>
        <w:kern w:val="0"/>
        <w:szCs w:val="21"/>
      </w:rPr>
      <w:fldChar w:fldCharType="separate"/>
    </w:r>
    <w:r>
      <w:rPr>
        <w:rFonts w:ascii="黑体"/>
        <w:kern w:val="0"/>
        <w:szCs w:val="21"/>
      </w:rPr>
      <w:t>6</w:t>
    </w:r>
    <w:r>
      <w:rPr>
        <w:rFonts w:ascii="黑体"/>
        <w:kern w:val="0"/>
        <w:szCs w:val="21"/>
      </w:rPr>
      <w:fldChar w:fldCharType="end"/>
    </w:r>
    <w:r>
      <w:rPr>
        <w:rFonts w:ascii="黑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lvl>
    <w:lvl w:ilvl="1" w:tentative="0">
      <w:start w:val="1"/>
      <w:numFmt w:val="decimal"/>
      <w:pStyle w:val="3"/>
      <w:lvlText w:val="%1.%2"/>
      <w:lvlJc w:val="left"/>
    </w:lvl>
    <w:lvl w:ilvl="2" w:tentative="0">
      <w:start w:val="1"/>
      <w:numFmt w:val="decimal"/>
      <w:pStyle w:val="4"/>
      <w:lvlText w:val="%1.%2.%3"/>
      <w:lvlJc w:val="left"/>
    </w:lvl>
    <w:lvl w:ilvl="3" w:tentative="0">
      <w:start w:val="1"/>
      <w:numFmt w:val="decimal"/>
      <w:pStyle w:val="5"/>
      <w:lvlText w:val="%1.%2.%3.%4"/>
      <w:lvlJc w:val="left"/>
    </w:lvl>
    <w:lvl w:ilvl="4" w:tentative="0">
      <w:start w:val="1"/>
      <w:numFmt w:val="decimal"/>
      <w:pStyle w:val="6"/>
      <w:lvlText w:val="%1.%2.%3.%4.%5"/>
      <w:lvlJc w:val="left"/>
    </w:lvl>
    <w:lvl w:ilvl="5" w:tentative="0">
      <w:start w:val="1"/>
      <w:numFmt w:val="decimal"/>
      <w:pStyle w:val="7"/>
      <w:lvlText w:val="%1.%2.%3.%4.%5.%6"/>
      <w:lvlJc w:val="left"/>
    </w:lvl>
    <w:lvl w:ilvl="6" w:tentative="0">
      <w:start w:val="1"/>
      <w:numFmt w:val="decimal"/>
      <w:pStyle w:val="8"/>
      <w:lvlText w:val="%1.%2.%3.%4.%5.%6.%7"/>
      <w:lvlJc w:val="left"/>
    </w:lvl>
    <w:lvl w:ilvl="7" w:tentative="0">
      <w:start w:val="1"/>
      <w:numFmt w:val="decimal"/>
      <w:pStyle w:val="9"/>
      <w:lvlText w:val="%1.%2.%3.%4.%5.%6.%7.%8"/>
      <w:lvlJc w:val="left"/>
    </w:lvl>
    <w:lvl w:ilvl="8" w:tentative="0">
      <w:start w:val="1"/>
      <w:numFmt w:val="decimal"/>
      <w:pStyle w:val="10"/>
      <w:lvlText w:val="%1.%2.%3.%4.%5.%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5B2"/>
    <w:rsid w:val="00037552"/>
    <w:rsid w:val="00155EAA"/>
    <w:rsid w:val="00172A27"/>
    <w:rsid w:val="00194D4B"/>
    <w:rsid w:val="001D0A22"/>
    <w:rsid w:val="001E1B7D"/>
    <w:rsid w:val="00366863"/>
    <w:rsid w:val="004C2AED"/>
    <w:rsid w:val="00583D64"/>
    <w:rsid w:val="006C1CC0"/>
    <w:rsid w:val="006E5D60"/>
    <w:rsid w:val="006F6995"/>
    <w:rsid w:val="00702BA7"/>
    <w:rsid w:val="0074151C"/>
    <w:rsid w:val="007F0167"/>
    <w:rsid w:val="0084560C"/>
    <w:rsid w:val="008619B0"/>
    <w:rsid w:val="008F4F5D"/>
    <w:rsid w:val="00934E2C"/>
    <w:rsid w:val="009A1B49"/>
    <w:rsid w:val="009C7A5A"/>
    <w:rsid w:val="00A129C5"/>
    <w:rsid w:val="00A13FDF"/>
    <w:rsid w:val="00B5461D"/>
    <w:rsid w:val="00B77767"/>
    <w:rsid w:val="00B9119F"/>
    <w:rsid w:val="00BA0C6F"/>
    <w:rsid w:val="00CB73D5"/>
    <w:rsid w:val="00D22EE3"/>
    <w:rsid w:val="00D86C82"/>
    <w:rsid w:val="00E12C74"/>
    <w:rsid w:val="00E32B16"/>
    <w:rsid w:val="00E93526"/>
    <w:rsid w:val="00EE22E2"/>
    <w:rsid w:val="00F77622"/>
    <w:rsid w:val="00F83E75"/>
    <w:rsid w:val="00FC7450"/>
    <w:rsid w:val="04883B95"/>
    <w:rsid w:val="04BA2965"/>
    <w:rsid w:val="0AE64CD4"/>
    <w:rsid w:val="0BE32264"/>
    <w:rsid w:val="0C702160"/>
    <w:rsid w:val="0F936DAF"/>
    <w:rsid w:val="16E83030"/>
    <w:rsid w:val="181B53E5"/>
    <w:rsid w:val="1898559C"/>
    <w:rsid w:val="1F511138"/>
    <w:rsid w:val="21100B5F"/>
    <w:rsid w:val="2220697C"/>
    <w:rsid w:val="22AC657C"/>
    <w:rsid w:val="24B601F1"/>
    <w:rsid w:val="24FA3C83"/>
    <w:rsid w:val="26DA586E"/>
    <w:rsid w:val="2C984AD2"/>
    <w:rsid w:val="3065625E"/>
    <w:rsid w:val="32FA1F8C"/>
    <w:rsid w:val="34B2768D"/>
    <w:rsid w:val="37646804"/>
    <w:rsid w:val="3CC34351"/>
    <w:rsid w:val="3FC67E34"/>
    <w:rsid w:val="449F6410"/>
    <w:rsid w:val="44EE0479"/>
    <w:rsid w:val="45785C84"/>
    <w:rsid w:val="491931D4"/>
    <w:rsid w:val="49971EC1"/>
    <w:rsid w:val="4A3F48EC"/>
    <w:rsid w:val="4D726925"/>
    <w:rsid w:val="4D7817CD"/>
    <w:rsid w:val="4F145676"/>
    <w:rsid w:val="504E5195"/>
    <w:rsid w:val="50702D80"/>
    <w:rsid w:val="527F1E24"/>
    <w:rsid w:val="53682E66"/>
    <w:rsid w:val="5C72672B"/>
    <w:rsid w:val="5E1C73E7"/>
    <w:rsid w:val="5FA418A9"/>
    <w:rsid w:val="61A960FF"/>
    <w:rsid w:val="62410FD0"/>
    <w:rsid w:val="66300EC6"/>
    <w:rsid w:val="68F5110D"/>
    <w:rsid w:val="6942228F"/>
    <w:rsid w:val="6AB0717B"/>
    <w:rsid w:val="74553D83"/>
    <w:rsid w:val="77D9743A"/>
    <w:rsid w:val="7821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widowControl/>
      <w:numPr>
        <w:ilvl w:val="1"/>
        <w:numId w:val="1"/>
      </w:numPr>
      <w:tabs>
        <w:tab w:val="left" w:pos="567"/>
        <w:tab w:val="left" w:pos="1418"/>
        <w:tab w:val="left" w:pos="2268"/>
        <w:tab w:val="left" w:pos="3402"/>
        <w:tab w:val="left" w:pos="4536"/>
        <w:tab w:val="left" w:pos="5954"/>
      </w:tabs>
      <w:overflowPunct w:val="0"/>
      <w:autoSpaceDE w:val="0"/>
      <w:autoSpaceDN w:val="0"/>
      <w:adjustRightInd w:val="0"/>
      <w:spacing w:before="320" w:after="200"/>
      <w:ind w:right="567"/>
      <w:textAlignment w:val="baseline"/>
      <w:outlineLvl w:val="1"/>
    </w:pPr>
    <w:rPr>
      <w:b/>
      <w:caps/>
      <w:kern w:val="0"/>
      <w:position w:val="-6"/>
      <w:sz w:val="24"/>
      <w:szCs w:val="20"/>
      <w:lang w:val="en-GB"/>
    </w:rPr>
  </w:style>
  <w:style w:type="paragraph" w:styleId="4">
    <w:name w:val="heading 3"/>
    <w:basedOn w:val="1"/>
    <w:next w:val="1"/>
    <w:qFormat/>
    <w:uiPriority w:val="0"/>
    <w:pPr>
      <w:widowControl/>
      <w:numPr>
        <w:ilvl w:val="2"/>
        <w:numId w:val="1"/>
      </w:numPr>
      <w:tabs>
        <w:tab w:val="left" w:pos="567"/>
        <w:tab w:val="left" w:pos="1418"/>
        <w:tab w:val="left" w:pos="2268"/>
        <w:tab w:val="left" w:pos="3402"/>
        <w:tab w:val="left" w:pos="4536"/>
        <w:tab w:val="left" w:pos="5954"/>
      </w:tabs>
      <w:overflowPunct w:val="0"/>
      <w:autoSpaceDE w:val="0"/>
      <w:autoSpaceDN w:val="0"/>
      <w:adjustRightInd w:val="0"/>
      <w:spacing w:after="120"/>
      <w:ind w:right="567"/>
      <w:textAlignment w:val="baseline"/>
      <w:outlineLvl w:val="2"/>
    </w:pPr>
    <w:rPr>
      <w:b/>
      <w:kern w:val="0"/>
      <w:position w:val="-6"/>
      <w:sz w:val="24"/>
      <w:szCs w:val="20"/>
      <w:lang w:val="en-GB"/>
    </w:rPr>
  </w:style>
  <w:style w:type="paragraph" w:styleId="5">
    <w:name w:val="heading 4"/>
    <w:basedOn w:val="1"/>
    <w:next w:val="1"/>
    <w:qFormat/>
    <w:uiPriority w:val="0"/>
    <w:pPr>
      <w:widowControl/>
      <w:numPr>
        <w:ilvl w:val="3"/>
        <w:numId w:val="1"/>
      </w:numPr>
      <w:tabs>
        <w:tab w:val="left" w:pos="567"/>
        <w:tab w:val="left" w:pos="1418"/>
        <w:tab w:val="left" w:pos="2268"/>
        <w:tab w:val="left" w:pos="3402"/>
        <w:tab w:val="left" w:pos="4536"/>
        <w:tab w:val="left" w:pos="5954"/>
      </w:tabs>
      <w:overflowPunct w:val="0"/>
      <w:autoSpaceDE w:val="0"/>
      <w:autoSpaceDN w:val="0"/>
      <w:adjustRightInd w:val="0"/>
      <w:spacing w:before="120" w:after="120"/>
      <w:ind w:right="567"/>
      <w:textAlignment w:val="baseline"/>
      <w:outlineLvl w:val="3"/>
    </w:pPr>
    <w:rPr>
      <w:b/>
      <w:i/>
      <w:kern w:val="0"/>
      <w:position w:val="-6"/>
      <w:sz w:val="24"/>
      <w:szCs w:val="20"/>
      <w:lang w:val="en-GB"/>
    </w:rPr>
  </w:style>
  <w:style w:type="paragraph" w:styleId="6">
    <w:name w:val="heading 5"/>
    <w:basedOn w:val="1"/>
    <w:next w:val="1"/>
    <w:qFormat/>
    <w:uiPriority w:val="0"/>
    <w:pPr>
      <w:widowControl/>
      <w:numPr>
        <w:ilvl w:val="4"/>
        <w:numId w:val="1"/>
      </w:numPr>
      <w:tabs>
        <w:tab w:val="left" w:pos="567"/>
        <w:tab w:val="left" w:pos="1418"/>
        <w:tab w:val="left" w:pos="2268"/>
        <w:tab w:val="left" w:pos="3402"/>
        <w:tab w:val="left" w:pos="4536"/>
        <w:tab w:val="left" w:pos="5954"/>
      </w:tabs>
      <w:overflowPunct w:val="0"/>
      <w:autoSpaceDE w:val="0"/>
      <w:autoSpaceDN w:val="0"/>
      <w:adjustRightInd w:val="0"/>
      <w:spacing w:before="120"/>
      <w:ind w:left="284" w:right="567"/>
      <w:textAlignment w:val="baseline"/>
      <w:outlineLvl w:val="4"/>
    </w:pPr>
    <w:rPr>
      <w:kern w:val="0"/>
      <w:position w:val="-6"/>
      <w:sz w:val="24"/>
      <w:szCs w:val="20"/>
      <w:lang w:val="en-GB"/>
    </w:rPr>
  </w:style>
  <w:style w:type="paragraph" w:styleId="7">
    <w:name w:val="heading 6"/>
    <w:basedOn w:val="1"/>
    <w:next w:val="1"/>
    <w:qFormat/>
    <w:uiPriority w:val="0"/>
    <w:pPr>
      <w:widowControl/>
      <w:numPr>
        <w:ilvl w:val="5"/>
        <w:numId w:val="1"/>
      </w:numPr>
      <w:tabs>
        <w:tab w:val="left" w:pos="567"/>
        <w:tab w:val="left" w:pos="1418"/>
        <w:tab w:val="left" w:pos="2268"/>
        <w:tab w:val="left" w:pos="3402"/>
        <w:tab w:val="left" w:pos="4536"/>
        <w:tab w:val="left" w:pos="5954"/>
      </w:tabs>
      <w:overflowPunct w:val="0"/>
      <w:autoSpaceDE w:val="0"/>
      <w:autoSpaceDN w:val="0"/>
      <w:adjustRightInd w:val="0"/>
      <w:textAlignment w:val="baseline"/>
      <w:outlineLvl w:val="5"/>
    </w:pPr>
    <w:rPr>
      <w:rFonts w:ascii="Helvetica" w:hAnsi="Helvetica"/>
      <w:b/>
      <w:i/>
      <w:kern w:val="0"/>
      <w:position w:val="-6"/>
      <w:sz w:val="22"/>
      <w:szCs w:val="20"/>
      <w:lang w:val="en-GB"/>
    </w:rPr>
  </w:style>
  <w:style w:type="paragraph" w:styleId="8">
    <w:name w:val="heading 7"/>
    <w:basedOn w:val="1"/>
    <w:next w:val="1"/>
    <w:qFormat/>
    <w:uiPriority w:val="0"/>
    <w:pPr>
      <w:widowControl/>
      <w:numPr>
        <w:ilvl w:val="6"/>
        <w:numId w:val="1"/>
      </w:numPr>
      <w:overflowPunct w:val="0"/>
      <w:autoSpaceDE w:val="0"/>
      <w:autoSpaceDN w:val="0"/>
      <w:adjustRightInd w:val="0"/>
      <w:textAlignment w:val="baseline"/>
      <w:outlineLvl w:val="6"/>
    </w:pPr>
    <w:rPr>
      <w:i/>
      <w:kern w:val="0"/>
      <w:position w:val="-6"/>
      <w:sz w:val="22"/>
      <w:szCs w:val="20"/>
      <w:lang w:val="en-GB"/>
    </w:rPr>
  </w:style>
  <w:style w:type="paragraph" w:styleId="9">
    <w:name w:val="heading 8"/>
    <w:basedOn w:val="1"/>
    <w:next w:val="1"/>
    <w:qFormat/>
    <w:uiPriority w:val="0"/>
    <w:pPr>
      <w:widowControl/>
      <w:numPr>
        <w:ilvl w:val="7"/>
        <w:numId w:val="1"/>
      </w:numPr>
      <w:overflowPunct w:val="0"/>
      <w:autoSpaceDE w:val="0"/>
      <w:autoSpaceDN w:val="0"/>
      <w:adjustRightInd w:val="0"/>
      <w:textAlignment w:val="baseline"/>
      <w:outlineLvl w:val="7"/>
    </w:pPr>
    <w:rPr>
      <w:i/>
      <w:kern w:val="0"/>
      <w:position w:val="-6"/>
      <w:sz w:val="22"/>
      <w:szCs w:val="20"/>
      <w:lang w:val="en-GB"/>
    </w:rPr>
  </w:style>
  <w:style w:type="paragraph" w:styleId="10">
    <w:name w:val="heading 9"/>
    <w:basedOn w:val="1"/>
    <w:next w:val="1"/>
    <w:qFormat/>
    <w:uiPriority w:val="0"/>
    <w:pPr>
      <w:widowControl/>
      <w:numPr>
        <w:ilvl w:val="8"/>
        <w:numId w:val="1"/>
      </w:numPr>
      <w:overflowPunct w:val="0"/>
      <w:autoSpaceDE w:val="0"/>
      <w:autoSpaceDN w:val="0"/>
      <w:adjustRightInd w:val="0"/>
      <w:textAlignment w:val="baseline"/>
      <w:outlineLvl w:val="8"/>
    </w:pPr>
    <w:rPr>
      <w:i/>
      <w:kern w:val="0"/>
      <w:position w:val="-6"/>
      <w:sz w:val="22"/>
      <w:szCs w:val="20"/>
      <w:lang w:val="en-GB"/>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lock Text"/>
    <w:basedOn w:val="1"/>
    <w:qFormat/>
    <w:uiPriority w:val="0"/>
    <w:pPr>
      <w:spacing w:line="480" w:lineRule="auto"/>
      <w:ind w:left="359" w:leftChars="171" w:right="361" w:rightChars="172" w:firstLine="480" w:firstLineChars="200"/>
    </w:pPr>
    <w:rPr>
      <w:rFonts w:ascii="宋体" w:hAnsi="宋体"/>
      <w:sz w:val="24"/>
    </w:rPr>
  </w:style>
  <w:style w:type="paragraph" w:styleId="12">
    <w:name w:val="Date"/>
    <w:basedOn w:val="1"/>
    <w:next w:val="1"/>
    <w:qFormat/>
    <w:uiPriority w:val="0"/>
    <w:pPr>
      <w:ind w:left="100" w:leftChars="2500"/>
    </w:pPr>
    <w:rPr>
      <w:rFonts w:ascii="黑体" w:hAnsi="宋体" w:eastAsia="黑体"/>
    </w:rPr>
  </w:style>
  <w:style w:type="paragraph" w:styleId="13">
    <w:name w:val="footer"/>
    <w:basedOn w:val="1"/>
    <w:qFormat/>
    <w:uiPriority w:val="0"/>
    <w:pPr>
      <w:tabs>
        <w:tab w:val="center" w:pos="4153"/>
        <w:tab w:val="right" w:pos="8306"/>
      </w:tabs>
      <w:snapToGrid w:val="0"/>
      <w:jc w:val="left"/>
    </w:pPr>
    <w:rPr>
      <w:rFonts w:eastAsia="楷体_GB2312"/>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eastAsia="楷体_GB2312"/>
      <w:sz w:val="18"/>
      <w:szCs w:val="18"/>
    </w:rPr>
  </w:style>
  <w:style w:type="paragraph" w:styleId="15">
    <w:name w:val="toc 1"/>
    <w:basedOn w:val="1"/>
    <w:next w:val="1"/>
    <w:qFormat/>
    <w:uiPriority w:val="0"/>
    <w:pPr>
      <w:spacing w:before="120" w:after="120"/>
      <w:jc w:val="center"/>
    </w:pPr>
    <w:rPr>
      <w:rFonts w:ascii="宋体" w:hAnsi="宋体"/>
      <w:b/>
      <w:bCs/>
      <w:caps/>
    </w:rPr>
  </w:style>
  <w:style w:type="paragraph" w:styleId="16">
    <w:name w:val="List"/>
    <w:basedOn w:val="1"/>
    <w:qFormat/>
    <w:uiPriority w:val="0"/>
    <w:pPr>
      <w:suppressAutoHyphens/>
      <w:autoSpaceDE w:val="0"/>
      <w:autoSpaceDN w:val="0"/>
      <w:adjustRightInd w:val="0"/>
      <w:snapToGrid w:val="0"/>
      <w:jc w:val="center"/>
      <w:textAlignment w:val="baseline"/>
    </w:pPr>
    <w:rPr>
      <w:rFonts w:ascii="宋体"/>
      <w:kern w:val="0"/>
      <w:szCs w:val="20"/>
    </w:rPr>
  </w:style>
  <w:style w:type="paragraph" w:customStyle="1" w:styleId="19">
    <w:name w:val="不缩进"/>
    <w:basedOn w:val="1"/>
    <w:qFormat/>
    <w:uiPriority w:val="0"/>
    <w:pPr>
      <w:jc w:val="center"/>
    </w:pPr>
    <w:rPr>
      <w:rFonts w:ascii="宋体" w:hAnsi="宋体"/>
      <w:szCs w:val="20"/>
    </w:rPr>
  </w:style>
  <w:style w:type="paragraph" w:customStyle="1" w:styleId="20">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21">
    <w:name w:val="简单回函地址"/>
    <w:basedOn w:val="1"/>
    <w:qFormat/>
    <w:uiPriority w:val="0"/>
  </w:style>
  <w:style w:type="paragraph" w:customStyle="1" w:styleId="22">
    <w:name w:val="样式2"/>
    <w:basedOn w:val="1"/>
    <w:qFormat/>
    <w:uiPriority w:val="0"/>
    <w:pPr>
      <w:adjustRightInd w:val="0"/>
      <w:spacing w:line="410" w:lineRule="atLeast"/>
      <w:jc w:val="left"/>
      <w:textAlignment w:val="baseline"/>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6</Pages>
  <Words>552</Words>
  <Characters>3150</Characters>
  <Lines>26</Lines>
  <Paragraphs>7</Paragraphs>
  <TotalTime>36</TotalTime>
  <ScaleCrop>false</ScaleCrop>
  <LinksUpToDate>false</LinksUpToDate>
  <CharactersWithSpaces>3695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2021-08-03T07:55:00Z</dcterms:created>
  <dc:creator>sada</dc:creator>
  <cp:lastModifiedBy>lenovo</cp:lastModifiedBy>
  <cp:lastPrinted>2007-04-02T01:44:00Z</cp:lastPrinted>
  <dcterms:modified xsi:type="dcterms:W3CDTF">2021-08-13T01:57:17Z</dcterms:modified>
  <dc:title>设备技术说明书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1821DC5FE87A4490A824383D760AD98B</vt:lpwstr>
  </property>
</Properties>
</file>